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87" w:rsidRPr="005E5450" w:rsidRDefault="00BE7787" w:rsidP="004713E4">
      <w:pPr>
        <w:pStyle w:val="a0"/>
        <w:jc w:val="left"/>
        <w:rPr>
          <w:color w:val="auto"/>
          <w:spacing w:val="0"/>
          <w:w w:val="100"/>
          <w:sz w:val="44"/>
          <w:szCs w:val="44"/>
        </w:rPr>
      </w:pPr>
      <w:bookmarkStart w:id="0" w:name="_Toc535509714"/>
    </w:p>
    <w:p w:rsidR="00BE7787" w:rsidRPr="005E5450" w:rsidRDefault="00BE7787" w:rsidP="004713E4">
      <w:pPr>
        <w:pStyle w:val="a0"/>
        <w:jc w:val="left"/>
        <w:rPr>
          <w:color w:val="auto"/>
          <w:spacing w:val="0"/>
          <w:w w:val="100"/>
          <w:sz w:val="44"/>
          <w:szCs w:val="44"/>
        </w:rPr>
      </w:pPr>
    </w:p>
    <w:p w:rsidR="00BE7787" w:rsidRPr="005E5450" w:rsidRDefault="00BE7787" w:rsidP="00773988">
      <w:pPr>
        <w:pStyle w:val="a0"/>
        <w:rPr>
          <w:spacing w:val="-50"/>
          <w:w w:val="33"/>
          <w:kern w:val="96"/>
          <w:sz w:val="140"/>
          <w:szCs w:val="140"/>
        </w:rPr>
      </w:pPr>
      <w:r w:rsidRPr="005E5450">
        <w:rPr>
          <w:rFonts w:cs="方正小标宋简体" w:hint="eastAsia"/>
          <w:spacing w:val="29"/>
          <w:w w:val="34"/>
          <w:kern w:val="0"/>
          <w:sz w:val="140"/>
          <w:szCs w:val="140"/>
          <w:fitText w:val="8464" w:id="-2099060224"/>
        </w:rPr>
        <w:t>常州国家高新区（新北区）财政局文</w:t>
      </w:r>
      <w:r w:rsidRPr="005E5450">
        <w:rPr>
          <w:rFonts w:cs="方正小标宋简体" w:hint="eastAsia"/>
          <w:spacing w:val="5"/>
          <w:w w:val="34"/>
          <w:kern w:val="0"/>
          <w:sz w:val="140"/>
          <w:szCs w:val="140"/>
          <w:fitText w:val="8464" w:id="-2099060224"/>
        </w:rPr>
        <w:t>件</w:t>
      </w:r>
    </w:p>
    <w:p w:rsidR="00BE7787" w:rsidRPr="005E5450" w:rsidRDefault="00BE7787" w:rsidP="004713E4">
      <w:pPr>
        <w:pStyle w:val="Subtitle"/>
        <w:rPr>
          <w:rFonts w:ascii="Times New Roman" w:hAnsi="Times New Roman" w:cs="Times New Roman"/>
        </w:rPr>
      </w:pPr>
    </w:p>
    <w:p w:rsidR="00BE7787" w:rsidRPr="005E5450" w:rsidRDefault="00BE7787" w:rsidP="004713E4">
      <w:pPr>
        <w:pStyle w:val="Subtitle"/>
        <w:ind w:firstLine="422"/>
        <w:rPr>
          <w:rFonts w:ascii="Times New Roman" w:eastAsia="仿宋_GB2312" w:hAnsi="Times New Roman" w:cs="Times New Roman"/>
          <w:b w:val="0"/>
          <w:bCs w:val="0"/>
        </w:rPr>
      </w:pPr>
      <w:r>
        <w:rPr>
          <w:noProof/>
        </w:rPr>
        <w:pict>
          <v:line id="_x0000_s1026" style="position:absolute;left:0;text-align:left;z-index:251658240" from="-4.75pt,42.8pt" to="418.25pt,42.8pt" strokecolor="red" strokeweight="2.5pt"/>
        </w:pict>
      </w:r>
      <w:r w:rsidRPr="005E5450">
        <w:rPr>
          <w:rFonts w:ascii="Times New Roman" w:eastAsia="仿宋_GB2312" w:hAnsi="Times New Roman" w:cs="仿宋_GB2312" w:hint="eastAsia"/>
          <w:b w:val="0"/>
          <w:bCs w:val="0"/>
        </w:rPr>
        <w:t>常新财行〔</w:t>
      </w:r>
      <w:r w:rsidRPr="005E5450">
        <w:rPr>
          <w:rFonts w:ascii="Times New Roman" w:eastAsia="仿宋_GB2312" w:hAnsi="Times New Roman" w:cs="Times New Roman"/>
          <w:b w:val="0"/>
          <w:bCs w:val="0"/>
        </w:rPr>
        <w:t>2020</w:t>
      </w:r>
      <w:r w:rsidRPr="005E5450">
        <w:rPr>
          <w:rFonts w:ascii="Times New Roman" w:eastAsia="仿宋_GB2312" w:hAnsi="Times New Roman" w:cs="仿宋_GB2312" w:hint="eastAsia"/>
          <w:b w:val="0"/>
          <w:bCs w:val="0"/>
        </w:rPr>
        <w:t>〕</w:t>
      </w:r>
      <w:r w:rsidRPr="005E5450">
        <w:rPr>
          <w:rFonts w:ascii="Times New Roman" w:eastAsia="仿宋_GB2312" w:hAnsi="Times New Roman" w:cs="Times New Roman"/>
          <w:b w:val="0"/>
          <w:bCs w:val="0"/>
        </w:rPr>
        <w:t>6</w:t>
      </w:r>
      <w:r w:rsidRPr="005E5450">
        <w:rPr>
          <w:rFonts w:ascii="Times New Roman" w:eastAsia="仿宋_GB2312" w:hAnsi="Times New Roman" w:cs="仿宋_GB2312" w:hint="eastAsia"/>
          <w:b w:val="0"/>
          <w:bCs w:val="0"/>
        </w:rPr>
        <w:t>号</w:t>
      </w:r>
    </w:p>
    <w:p w:rsidR="00BE7787" w:rsidRPr="005E5450" w:rsidRDefault="00BE7787" w:rsidP="00E659FE">
      <w:pPr>
        <w:snapToGrid w:val="0"/>
        <w:spacing w:beforeLines="50" w:afterLines="50" w:line="60" w:lineRule="auto"/>
        <w:ind w:firstLine="31680"/>
        <w:jc w:val="center"/>
        <w:rPr>
          <w:rFonts w:ascii="Times New Roman" w:eastAsia="方正小标宋简体" w:hAnsi="Times New Roman" w:cs="Times New Roman"/>
          <w:sz w:val="44"/>
          <w:szCs w:val="44"/>
        </w:rPr>
      </w:pPr>
    </w:p>
    <w:p w:rsidR="00BE7787" w:rsidRPr="005E5450" w:rsidRDefault="00BE7787" w:rsidP="00EF6219">
      <w:pPr>
        <w:ind w:firstLine="31680"/>
        <w:jc w:val="center"/>
        <w:rPr>
          <w:rFonts w:ascii="Times New Roman" w:eastAsia="方正小标宋简体" w:hAnsi="Times New Roman" w:cs="Times New Roman"/>
          <w:sz w:val="44"/>
          <w:szCs w:val="44"/>
        </w:rPr>
      </w:pPr>
      <w:r w:rsidRPr="005E5450">
        <w:rPr>
          <w:rFonts w:ascii="Times New Roman" w:eastAsia="方正小标宋简体" w:hAnsi="Times New Roman" w:cs="方正小标宋简体" w:hint="eastAsia"/>
          <w:sz w:val="44"/>
          <w:szCs w:val="44"/>
        </w:rPr>
        <w:t>关于规范新北区政府采购方式操作流程的通知</w:t>
      </w:r>
    </w:p>
    <w:bookmarkEnd w:id="0"/>
    <w:p w:rsidR="00BE7787" w:rsidRPr="005E5450" w:rsidRDefault="00BE7787" w:rsidP="005E5450">
      <w:pPr>
        <w:snapToGrid w:val="0"/>
        <w:spacing w:line="460" w:lineRule="exact"/>
        <w:ind w:firstLineChars="0" w:firstLine="0"/>
        <w:jc w:val="both"/>
        <w:rPr>
          <w:rFonts w:ascii="Times New Roman" w:eastAsia="方正小标宋简体" w:hAnsi="Times New Roman" w:cs="Times New Roman"/>
          <w:sz w:val="44"/>
          <w:szCs w:val="44"/>
        </w:rPr>
      </w:pPr>
    </w:p>
    <w:p w:rsidR="00BE7787" w:rsidRPr="005E5450" w:rsidRDefault="00BE7787" w:rsidP="005E5450">
      <w:pPr>
        <w:snapToGrid w:val="0"/>
        <w:spacing w:line="460" w:lineRule="exact"/>
        <w:ind w:firstLineChars="0" w:firstLine="0"/>
        <w:jc w:val="both"/>
        <w:rPr>
          <w:rFonts w:ascii="Times New Roman" w:eastAsia="仿宋_GB2312" w:hAnsi="Times New Roman" w:cs="Times New Roman"/>
          <w:sz w:val="32"/>
          <w:szCs w:val="32"/>
        </w:rPr>
      </w:pPr>
      <w:r w:rsidRPr="005E5450">
        <w:rPr>
          <w:rFonts w:ascii="Times New Roman" w:eastAsia="仿宋_GB2312" w:hAnsi="Times New Roman" w:cs="仿宋_GB2312" w:hint="eastAsia"/>
          <w:sz w:val="32"/>
          <w:szCs w:val="32"/>
        </w:rPr>
        <w:t>区各相关单位，各镇</w:t>
      </w:r>
      <w:r w:rsidRPr="005E5450">
        <w:rPr>
          <w:rFonts w:ascii="Times New Roman" w:eastAsia="仿宋_GB2312" w:hAnsi="Times New Roman" w:cs="Times New Roman"/>
          <w:sz w:val="32"/>
          <w:szCs w:val="32"/>
        </w:rPr>
        <w:t>(</w:t>
      </w:r>
      <w:r w:rsidRPr="005E5450">
        <w:rPr>
          <w:rFonts w:ascii="Times New Roman" w:eastAsia="仿宋_GB2312" w:hAnsi="Times New Roman" w:cs="仿宋_GB2312" w:hint="eastAsia"/>
          <w:sz w:val="32"/>
          <w:szCs w:val="32"/>
        </w:rPr>
        <w:t>街道</w:t>
      </w:r>
      <w:r w:rsidRPr="005E5450">
        <w:rPr>
          <w:rFonts w:ascii="Times New Roman" w:eastAsia="仿宋_GB2312" w:hAnsi="Times New Roman" w:cs="Times New Roman"/>
          <w:sz w:val="32"/>
          <w:szCs w:val="32"/>
        </w:rPr>
        <w:t>)</w:t>
      </w:r>
      <w:r w:rsidRPr="005E5450">
        <w:rPr>
          <w:rFonts w:ascii="Times New Roman" w:eastAsia="仿宋_GB2312" w:hAnsi="Times New Roman" w:cs="仿宋_GB2312" w:hint="eastAsia"/>
          <w:sz w:val="32"/>
          <w:szCs w:val="32"/>
        </w:rPr>
        <w:t>财政分局，各社会代理机构：</w:t>
      </w:r>
    </w:p>
    <w:p w:rsidR="00BE7787" w:rsidRPr="005E5450" w:rsidRDefault="00BE7787" w:rsidP="00E659FE">
      <w:pPr>
        <w:snapToGrid w:val="0"/>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仿宋_GB2312" w:hAnsi="Times New Roman" w:cs="仿宋_GB2312" w:hint="eastAsia"/>
          <w:color w:val="000000"/>
          <w:sz w:val="32"/>
          <w:szCs w:val="32"/>
        </w:rPr>
        <w:t>为加强我区政府采购管理，规范采购人、采购代理机构的政府采购行为，根据《政府采购法》及其实施条例、《政府采购货物和服务招标投标管理办法》（财政部令</w:t>
      </w:r>
      <w:r w:rsidRPr="005E5450">
        <w:rPr>
          <w:rFonts w:ascii="Times New Roman" w:eastAsia="仿宋_GB2312" w:hAnsi="Times New Roman" w:cs="Times New Roman"/>
          <w:color w:val="000000"/>
          <w:sz w:val="32"/>
          <w:szCs w:val="32"/>
        </w:rPr>
        <w:t>87</w:t>
      </w:r>
      <w:r w:rsidRPr="005E5450">
        <w:rPr>
          <w:rFonts w:ascii="Times New Roman" w:eastAsia="仿宋_GB2312" w:hAnsi="Times New Roman" w:cs="仿宋_GB2312" w:hint="eastAsia"/>
          <w:color w:val="000000"/>
          <w:sz w:val="32"/>
          <w:szCs w:val="32"/>
        </w:rPr>
        <w:t>号）《政府采购非招标采购方式管理办法》（财政部令</w:t>
      </w:r>
      <w:r w:rsidRPr="005E5450">
        <w:rPr>
          <w:rFonts w:ascii="Times New Roman" w:eastAsia="仿宋_GB2312" w:hAnsi="Times New Roman" w:cs="Times New Roman"/>
          <w:color w:val="000000"/>
          <w:sz w:val="32"/>
          <w:szCs w:val="32"/>
        </w:rPr>
        <w:t>74</w:t>
      </w:r>
      <w:r w:rsidRPr="005E5450">
        <w:rPr>
          <w:rFonts w:ascii="Times New Roman" w:eastAsia="仿宋_GB2312" w:hAnsi="Times New Roman" w:cs="仿宋_GB2312" w:hint="eastAsia"/>
          <w:color w:val="000000"/>
          <w:sz w:val="32"/>
          <w:szCs w:val="32"/>
        </w:rPr>
        <w:t>号）等法律法规及规范性文件</w:t>
      </w:r>
      <w:r>
        <w:rPr>
          <w:rFonts w:ascii="Times New Roman" w:eastAsia="仿宋_GB2312" w:hAnsi="Times New Roman" w:cs="仿宋_GB2312" w:hint="eastAsia"/>
          <w:color w:val="000000"/>
          <w:sz w:val="32"/>
          <w:szCs w:val="32"/>
        </w:rPr>
        <w:t>，</w:t>
      </w:r>
      <w:r w:rsidRPr="005E5450">
        <w:rPr>
          <w:rFonts w:ascii="Times New Roman" w:eastAsia="仿宋_GB2312" w:hAnsi="Times New Roman" w:cs="仿宋_GB2312" w:hint="eastAsia"/>
          <w:color w:val="000000"/>
          <w:sz w:val="32"/>
          <w:szCs w:val="32"/>
        </w:rPr>
        <w:t>我局对政府采购的操作流程进行了进一步梳理规范，现随文下发，并就有关事项通知如下：</w:t>
      </w:r>
    </w:p>
    <w:p w:rsidR="00BE7787" w:rsidRPr="005E5450" w:rsidRDefault="00BE7787" w:rsidP="00E659FE">
      <w:pPr>
        <w:pStyle w:val="ListParagraph"/>
        <w:widowControl w:val="0"/>
        <w:numPr>
          <w:ilvl w:val="0"/>
          <w:numId w:val="19"/>
        </w:numPr>
        <w:snapToGrid w:val="0"/>
        <w:spacing w:line="460" w:lineRule="exact"/>
        <w:ind w:left="0" w:firstLine="31680"/>
        <w:jc w:val="both"/>
        <w:rPr>
          <w:rFonts w:ascii="Times New Roman" w:eastAsia="黑体" w:hAnsi="Times New Roman" w:cs="Times New Roman"/>
          <w:color w:val="000000"/>
          <w:sz w:val="32"/>
          <w:szCs w:val="32"/>
        </w:rPr>
      </w:pPr>
      <w:r w:rsidRPr="005E5450">
        <w:rPr>
          <w:rFonts w:ascii="Times New Roman" w:eastAsia="黑体" w:hAnsi="黑体" w:cs="黑体" w:hint="eastAsia"/>
          <w:color w:val="000000"/>
          <w:sz w:val="32"/>
          <w:szCs w:val="32"/>
        </w:rPr>
        <w:t>政府采购方式的适用情形</w:t>
      </w:r>
    </w:p>
    <w:p w:rsidR="00BE7787" w:rsidRPr="005E5450" w:rsidRDefault="00BE7787" w:rsidP="00E659FE">
      <w:pPr>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仿宋_GB2312" w:hAnsi="Times New Roman" w:cs="仿宋_GB2312" w:hint="eastAsia"/>
          <w:color w:val="000000"/>
          <w:sz w:val="32"/>
          <w:szCs w:val="32"/>
        </w:rPr>
        <w:t>政府采购方式有公开招标、邀请招标、竞争性谈判、单一来源采购、询价、竞争性磋商以及财政部认定的其他采购方式。</w:t>
      </w:r>
    </w:p>
    <w:p w:rsidR="00BE7787" w:rsidRPr="005E5450" w:rsidRDefault="00BE7787" w:rsidP="00E659FE">
      <w:pPr>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楷体_GB2312" w:hAnsi="Times New Roman" w:cs="楷体_GB2312" w:hint="eastAsia"/>
          <w:color w:val="000000"/>
          <w:sz w:val="32"/>
          <w:szCs w:val="32"/>
        </w:rPr>
        <w:t>（一）公开招标</w:t>
      </w:r>
      <w:r>
        <w:rPr>
          <w:rFonts w:ascii="Times New Roman" w:eastAsia="楷体_GB2312" w:hAnsi="Times New Roman" w:cs="楷体_GB2312" w:hint="eastAsia"/>
          <w:color w:val="000000"/>
          <w:sz w:val="32"/>
          <w:szCs w:val="32"/>
        </w:rPr>
        <w:t>，</w:t>
      </w:r>
      <w:r w:rsidRPr="005E5450">
        <w:rPr>
          <w:rFonts w:ascii="Times New Roman" w:eastAsia="仿宋_GB2312" w:hAnsi="Times New Roman" w:cs="仿宋_GB2312" w:hint="eastAsia"/>
          <w:color w:val="000000"/>
          <w:sz w:val="32"/>
          <w:szCs w:val="32"/>
        </w:rPr>
        <w:t>是指采购人依法以招标公告的方式邀请非特定的供应商参加投标的采购方式。采购人采购达到公开招标数额标准的货物、服务项目，应采用公开招标采购方式。达到《必须招标的工程项目规定》（国家发展改革委令第</w:t>
      </w:r>
      <w:r w:rsidRPr="005E5450">
        <w:rPr>
          <w:rFonts w:ascii="Times New Roman" w:eastAsia="仿宋_GB2312" w:hAnsi="Times New Roman" w:cs="Times New Roman"/>
          <w:color w:val="000000"/>
          <w:sz w:val="32"/>
          <w:szCs w:val="32"/>
        </w:rPr>
        <w:t>16</w:t>
      </w:r>
      <w:r w:rsidRPr="005E5450">
        <w:rPr>
          <w:rFonts w:ascii="Times New Roman" w:eastAsia="仿宋_GB2312" w:hAnsi="Times New Roman" w:cs="仿宋_GB2312" w:hint="eastAsia"/>
          <w:color w:val="000000"/>
          <w:sz w:val="32"/>
          <w:szCs w:val="32"/>
        </w:rPr>
        <w:t>号）公开招标数额标准的工程按照招标投标法及其实施条例的要求实施。</w:t>
      </w:r>
    </w:p>
    <w:p w:rsidR="00BE7787" w:rsidRPr="005E5450" w:rsidRDefault="00BE7787" w:rsidP="00E659FE">
      <w:pPr>
        <w:autoSpaceDE w:val="0"/>
        <w:autoSpaceDN w:val="0"/>
        <w:adjustRightInd w:val="0"/>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楷体_GB2312" w:hAnsi="Times New Roman" w:cs="楷体_GB2312" w:hint="eastAsia"/>
          <w:color w:val="000000"/>
          <w:sz w:val="32"/>
          <w:szCs w:val="32"/>
        </w:rPr>
        <w:t>（二）邀请招标，</w:t>
      </w:r>
      <w:r w:rsidRPr="005E5450">
        <w:rPr>
          <w:rFonts w:ascii="Times New Roman" w:eastAsia="仿宋_GB2312" w:hAnsi="Times New Roman" w:cs="仿宋_GB2312" w:hint="eastAsia"/>
          <w:color w:val="000000"/>
          <w:sz w:val="32"/>
          <w:szCs w:val="32"/>
        </w:rPr>
        <w:t>是指采购人依法从符合相应资格条件的供应商中随机抽取</w:t>
      </w:r>
      <w:r w:rsidRPr="005E5450">
        <w:rPr>
          <w:rFonts w:ascii="Times New Roman" w:eastAsia="仿宋_GB2312" w:hAnsi="Times New Roman" w:cs="Times New Roman"/>
          <w:color w:val="000000"/>
          <w:sz w:val="32"/>
          <w:szCs w:val="32"/>
        </w:rPr>
        <w:t>3</w:t>
      </w:r>
      <w:r w:rsidRPr="005E5450">
        <w:rPr>
          <w:rFonts w:ascii="Times New Roman" w:eastAsia="仿宋_GB2312" w:hAnsi="Times New Roman" w:cs="仿宋_GB2312" w:hint="eastAsia"/>
          <w:color w:val="000000"/>
          <w:sz w:val="32"/>
          <w:szCs w:val="32"/>
        </w:rPr>
        <w:t>家以上供应商，并以投标邀请书的方式邀请其参加投标的采购方式。邀请招标的适用情形有：</w:t>
      </w:r>
      <w:r w:rsidRPr="005E5450">
        <w:rPr>
          <w:rFonts w:ascii="Times New Roman" w:eastAsia="仿宋_GB2312" w:hAnsi="Times New Roman" w:cs="Times New Roman"/>
          <w:color w:val="000000"/>
          <w:sz w:val="32"/>
          <w:szCs w:val="32"/>
        </w:rPr>
        <w:t>1.</w:t>
      </w:r>
      <w:r w:rsidRPr="005E5450">
        <w:rPr>
          <w:rFonts w:ascii="Times New Roman" w:eastAsia="仿宋_GB2312" w:hAnsi="Times New Roman" w:cs="仿宋_GB2312" w:hint="eastAsia"/>
          <w:color w:val="000000"/>
          <w:sz w:val="32"/>
          <w:szCs w:val="32"/>
        </w:rPr>
        <w:t>具有特殊性，只能从有限范围的供应商处采购的；</w:t>
      </w:r>
      <w:r w:rsidRPr="005E5450">
        <w:rPr>
          <w:rFonts w:ascii="Times New Roman" w:eastAsia="仿宋_GB2312" w:hAnsi="Times New Roman" w:cs="Times New Roman"/>
          <w:color w:val="000000"/>
          <w:sz w:val="32"/>
          <w:szCs w:val="32"/>
        </w:rPr>
        <w:t>2.</w:t>
      </w:r>
      <w:r w:rsidRPr="005E5450">
        <w:rPr>
          <w:rFonts w:ascii="Times New Roman" w:eastAsia="仿宋_GB2312" w:hAnsi="Times New Roman" w:cs="仿宋_GB2312" w:hint="eastAsia"/>
          <w:color w:val="000000"/>
          <w:sz w:val="32"/>
          <w:szCs w:val="32"/>
        </w:rPr>
        <w:t>采用公开招标方式的费用占政府采购项目总价值的比例过大的。</w:t>
      </w:r>
    </w:p>
    <w:p w:rsidR="00BE7787" w:rsidRPr="005E5450" w:rsidRDefault="00BE7787" w:rsidP="00E659FE">
      <w:pPr>
        <w:shd w:val="clear" w:color="auto" w:fill="FFFFFF"/>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楷体_GB2312" w:hAnsi="Times New Roman" w:cs="楷体_GB2312" w:hint="eastAsia"/>
          <w:color w:val="000000"/>
          <w:sz w:val="32"/>
          <w:szCs w:val="32"/>
        </w:rPr>
        <w:t>（三）竞争性谈判，</w:t>
      </w:r>
      <w:r w:rsidRPr="005E5450">
        <w:rPr>
          <w:rFonts w:ascii="Times New Roman" w:eastAsia="仿宋_GB2312" w:hAnsi="Times New Roman" w:cs="仿宋_GB2312" w:hint="eastAsia"/>
          <w:color w:val="000000"/>
          <w:sz w:val="32"/>
          <w:szCs w:val="32"/>
        </w:rPr>
        <w:t>是指谈判小组与符合资格条件的供应商就采购货物、工程和服务事宜进行谈判，供应商按照谈判文件的要求提交响应文件和最后报价，采购人从谈判小组提出的成交候选人中确定成交供应商的采购方式。竞争性谈判的适用情形有：</w:t>
      </w:r>
      <w:r w:rsidRPr="005E5450">
        <w:rPr>
          <w:rFonts w:ascii="Times New Roman" w:eastAsia="仿宋_GB2312" w:hAnsi="Times New Roman" w:cs="Times New Roman"/>
          <w:color w:val="000000"/>
          <w:sz w:val="32"/>
          <w:szCs w:val="32"/>
        </w:rPr>
        <w:t>1.</w:t>
      </w:r>
      <w:r w:rsidRPr="005E5450">
        <w:rPr>
          <w:rFonts w:ascii="Times New Roman" w:eastAsia="仿宋_GB2312" w:hAnsi="Times New Roman" w:cs="仿宋_GB2312" w:hint="eastAsia"/>
          <w:color w:val="000000"/>
          <w:sz w:val="32"/>
          <w:szCs w:val="32"/>
        </w:rPr>
        <w:t>技术复杂或者要求特殊，不能确定详细规格或具体要求的；</w:t>
      </w:r>
      <w:r w:rsidRPr="005E5450">
        <w:rPr>
          <w:rFonts w:ascii="Times New Roman" w:eastAsia="仿宋_GB2312" w:hAnsi="Times New Roman" w:cs="Times New Roman"/>
          <w:color w:val="000000"/>
          <w:sz w:val="32"/>
          <w:szCs w:val="32"/>
        </w:rPr>
        <w:t>2.</w:t>
      </w:r>
      <w:r w:rsidRPr="005E5450">
        <w:rPr>
          <w:rFonts w:ascii="Times New Roman" w:eastAsia="仿宋_GB2312" w:hAnsi="Times New Roman" w:cs="仿宋_GB2312" w:hint="eastAsia"/>
          <w:color w:val="000000"/>
          <w:sz w:val="32"/>
          <w:szCs w:val="32"/>
        </w:rPr>
        <w:t>采用招标所需时间不能满足用户紧急需要的；</w:t>
      </w:r>
      <w:r w:rsidRPr="005E5450">
        <w:rPr>
          <w:rFonts w:ascii="Times New Roman" w:eastAsia="仿宋_GB2312" w:hAnsi="Times New Roman" w:cs="Times New Roman"/>
          <w:color w:val="000000"/>
          <w:sz w:val="32"/>
          <w:szCs w:val="32"/>
        </w:rPr>
        <w:t>3.</w:t>
      </w:r>
      <w:r w:rsidRPr="005E5450">
        <w:rPr>
          <w:rFonts w:ascii="Times New Roman" w:eastAsia="仿宋_GB2312" w:hAnsi="Times New Roman" w:cs="仿宋_GB2312" w:hint="eastAsia"/>
          <w:color w:val="000000"/>
          <w:sz w:val="32"/>
          <w:szCs w:val="32"/>
        </w:rPr>
        <w:t>不能事先计算出价格总额的；</w:t>
      </w:r>
      <w:r w:rsidRPr="005E5450">
        <w:rPr>
          <w:rFonts w:ascii="Times New Roman" w:eastAsia="仿宋_GB2312" w:hAnsi="Times New Roman" w:cs="Times New Roman"/>
          <w:color w:val="000000"/>
          <w:sz w:val="32"/>
          <w:szCs w:val="32"/>
        </w:rPr>
        <w:t>4.</w:t>
      </w:r>
      <w:r w:rsidRPr="005E5450">
        <w:rPr>
          <w:rFonts w:ascii="Times New Roman" w:eastAsia="仿宋_GB2312" w:hAnsi="Times New Roman" w:cs="仿宋_GB2312" w:hint="eastAsia"/>
          <w:color w:val="000000"/>
          <w:sz w:val="32"/>
          <w:szCs w:val="32"/>
        </w:rPr>
        <w:t>招标后，没有供应商投标或者没有合格标的或者重新招标不能成立的。</w:t>
      </w:r>
    </w:p>
    <w:p w:rsidR="00BE7787" w:rsidRPr="005E5450" w:rsidRDefault="00BE7787" w:rsidP="00E659FE">
      <w:pPr>
        <w:shd w:val="clear" w:color="auto" w:fill="FFFFFF"/>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楷体_GB2312" w:hAnsi="Times New Roman" w:cs="楷体_GB2312" w:hint="eastAsia"/>
          <w:color w:val="000000"/>
          <w:sz w:val="32"/>
          <w:szCs w:val="32"/>
        </w:rPr>
        <w:t>（四）单一来源采购，</w:t>
      </w:r>
      <w:r w:rsidRPr="005E5450">
        <w:rPr>
          <w:rFonts w:ascii="Times New Roman" w:eastAsia="仿宋_GB2312" w:hAnsi="Times New Roman" w:cs="仿宋_GB2312" w:hint="eastAsia"/>
          <w:color w:val="000000"/>
          <w:sz w:val="32"/>
          <w:szCs w:val="32"/>
        </w:rPr>
        <w:t>是指采购人从某一特定供应商处采购货物、工程和服务的采购方式。单一来源的适用情形有：</w:t>
      </w:r>
      <w:r w:rsidRPr="005E5450">
        <w:rPr>
          <w:rFonts w:ascii="Times New Roman" w:eastAsia="仿宋_GB2312" w:hAnsi="Times New Roman" w:cs="Times New Roman"/>
          <w:color w:val="000000"/>
          <w:sz w:val="32"/>
          <w:szCs w:val="32"/>
        </w:rPr>
        <w:t>1.</w:t>
      </w:r>
      <w:r w:rsidRPr="005E5450">
        <w:rPr>
          <w:rFonts w:ascii="Times New Roman" w:eastAsia="仿宋_GB2312" w:hAnsi="Times New Roman" w:cs="仿宋_GB2312" w:hint="eastAsia"/>
          <w:color w:val="000000"/>
          <w:sz w:val="32"/>
          <w:szCs w:val="32"/>
        </w:rPr>
        <w:t>只能从唯一供应商处采购的；</w:t>
      </w:r>
      <w:r w:rsidRPr="005E5450">
        <w:rPr>
          <w:rFonts w:ascii="Times New Roman" w:eastAsia="仿宋_GB2312" w:hAnsi="Times New Roman" w:cs="Times New Roman"/>
          <w:color w:val="000000"/>
          <w:sz w:val="32"/>
          <w:szCs w:val="32"/>
        </w:rPr>
        <w:t>2.</w:t>
      </w:r>
      <w:r w:rsidRPr="005E5450">
        <w:rPr>
          <w:rFonts w:ascii="Times New Roman" w:eastAsia="仿宋_GB2312" w:hAnsi="Times New Roman" w:cs="仿宋_GB2312" w:hint="eastAsia"/>
          <w:color w:val="000000"/>
          <w:sz w:val="32"/>
          <w:szCs w:val="32"/>
        </w:rPr>
        <w:t>发生了不可遇见的紧急情况不能从其他供应商处采购的；</w:t>
      </w:r>
      <w:r w:rsidRPr="005E5450">
        <w:rPr>
          <w:rFonts w:ascii="Times New Roman" w:eastAsia="仿宋_GB2312" w:hAnsi="Times New Roman" w:cs="Times New Roman"/>
          <w:color w:val="000000"/>
          <w:sz w:val="32"/>
          <w:szCs w:val="32"/>
        </w:rPr>
        <w:t>3.</w:t>
      </w:r>
      <w:r w:rsidRPr="005E5450">
        <w:rPr>
          <w:rFonts w:ascii="Times New Roman" w:eastAsia="仿宋_GB2312" w:hAnsi="Times New Roman" w:cs="仿宋_GB2312" w:hint="eastAsia"/>
          <w:color w:val="000000"/>
          <w:sz w:val="32"/>
          <w:szCs w:val="32"/>
        </w:rPr>
        <w:t>必须保证原有采购项目一致性或者服务配套的要求，需要从原有供应商处添购，且添购金额不超过原合同采购金额百分之十的。</w:t>
      </w:r>
    </w:p>
    <w:p w:rsidR="00BE7787" w:rsidRPr="005E5450" w:rsidRDefault="00BE7787" w:rsidP="00E659FE">
      <w:pPr>
        <w:autoSpaceDE w:val="0"/>
        <w:autoSpaceDN w:val="0"/>
        <w:adjustRightInd w:val="0"/>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楷体_GB2312" w:hAnsi="Times New Roman" w:cs="楷体_GB2312" w:hint="eastAsia"/>
          <w:color w:val="000000"/>
          <w:sz w:val="32"/>
          <w:szCs w:val="32"/>
        </w:rPr>
        <w:t>（五）询价，</w:t>
      </w:r>
      <w:r w:rsidRPr="005E5450">
        <w:rPr>
          <w:rFonts w:ascii="Times New Roman" w:eastAsia="仿宋_GB2312" w:hAnsi="Times New Roman" w:cs="仿宋_GB2312" w:hint="eastAsia"/>
          <w:color w:val="000000"/>
          <w:sz w:val="32"/>
          <w:szCs w:val="32"/>
        </w:rPr>
        <w:t>是指询价小组向符合资格条件的供应商发出采购货物询价通知书，要求供应商一次报出不得更改的价格，采购人从询价小组提出的成交候选人中确定成交供应商的采购方式。询价的适用情形为：采购规格、标准统一，市场现货货源充足且价格变化幅度较小的采购项目。</w:t>
      </w:r>
    </w:p>
    <w:p w:rsidR="00BE7787" w:rsidRPr="005E5450" w:rsidRDefault="00BE7787" w:rsidP="00E659FE">
      <w:pPr>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楷体_GB2312" w:hAnsi="Times New Roman" w:cs="楷体_GB2312" w:hint="eastAsia"/>
          <w:color w:val="000000"/>
          <w:sz w:val="32"/>
          <w:szCs w:val="32"/>
        </w:rPr>
        <w:t>（六）竞争性磋商采购方式，</w:t>
      </w:r>
      <w:r w:rsidRPr="005E5450">
        <w:rPr>
          <w:rFonts w:ascii="Times New Roman" w:eastAsia="仿宋_GB2312" w:hAnsi="Times New Roman" w:cs="仿宋_GB2312" w:hint="eastAsia"/>
          <w:color w:val="000000"/>
          <w:sz w:val="32"/>
          <w:szCs w:val="32"/>
        </w:rPr>
        <w:t>是指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竞争性磋商的适用情形有：</w:t>
      </w:r>
      <w:r w:rsidRPr="005E5450">
        <w:rPr>
          <w:rFonts w:ascii="Times New Roman" w:eastAsia="仿宋_GB2312" w:hAnsi="Times New Roman" w:cs="Times New Roman"/>
          <w:color w:val="000000"/>
          <w:sz w:val="32"/>
          <w:szCs w:val="32"/>
        </w:rPr>
        <w:t>1.</w:t>
      </w:r>
      <w:r w:rsidRPr="005E5450">
        <w:rPr>
          <w:rFonts w:ascii="Times New Roman" w:eastAsia="仿宋_GB2312" w:hAnsi="Times New Roman" w:cs="仿宋_GB2312" w:hint="eastAsia"/>
          <w:color w:val="000000"/>
          <w:sz w:val="32"/>
          <w:szCs w:val="32"/>
        </w:rPr>
        <w:t>政府购买服务项目；</w:t>
      </w:r>
      <w:r w:rsidRPr="005E5450">
        <w:rPr>
          <w:rFonts w:ascii="Times New Roman" w:eastAsia="仿宋_GB2312" w:hAnsi="Times New Roman" w:cs="Times New Roman"/>
          <w:color w:val="000000"/>
          <w:sz w:val="32"/>
          <w:szCs w:val="32"/>
        </w:rPr>
        <w:t>2.</w:t>
      </w:r>
      <w:r w:rsidRPr="005E5450">
        <w:rPr>
          <w:rFonts w:ascii="Times New Roman" w:eastAsia="仿宋_GB2312" w:hAnsi="Times New Roman" w:cs="仿宋_GB2312" w:hint="eastAsia"/>
          <w:color w:val="000000"/>
          <w:sz w:val="32"/>
          <w:szCs w:val="32"/>
        </w:rPr>
        <w:t>技术复杂或者性能特殊，不能确定详细规格或者具体要求的；</w:t>
      </w:r>
      <w:r w:rsidRPr="005E5450">
        <w:rPr>
          <w:rFonts w:ascii="Times New Roman" w:eastAsia="仿宋_GB2312" w:hAnsi="Times New Roman" w:cs="Times New Roman"/>
          <w:color w:val="000000"/>
          <w:sz w:val="32"/>
          <w:szCs w:val="32"/>
        </w:rPr>
        <w:t>3.</w:t>
      </w:r>
      <w:r w:rsidRPr="005E5450">
        <w:rPr>
          <w:rFonts w:ascii="Times New Roman" w:eastAsia="仿宋_GB2312" w:hAnsi="Times New Roman" w:cs="仿宋_GB2312" w:hint="eastAsia"/>
          <w:color w:val="000000"/>
          <w:sz w:val="32"/>
          <w:szCs w:val="32"/>
        </w:rPr>
        <w:t>因艺术品采购、专利、转悠技术或者服务的时间、数量事先不能确定等原因不能事先计算出价格总额的；</w:t>
      </w:r>
      <w:r w:rsidRPr="005E5450">
        <w:rPr>
          <w:rFonts w:ascii="Times New Roman" w:eastAsia="仿宋_GB2312" w:hAnsi="Times New Roman" w:cs="Times New Roman"/>
          <w:color w:val="000000"/>
          <w:sz w:val="32"/>
          <w:szCs w:val="32"/>
        </w:rPr>
        <w:t>4.</w:t>
      </w:r>
      <w:r w:rsidRPr="005E5450">
        <w:rPr>
          <w:rFonts w:ascii="Times New Roman" w:eastAsia="仿宋_GB2312" w:hAnsi="Times New Roman" w:cs="仿宋_GB2312" w:hint="eastAsia"/>
          <w:color w:val="000000"/>
          <w:sz w:val="32"/>
          <w:szCs w:val="32"/>
        </w:rPr>
        <w:t>市场竞争不充分的科研项目，以及需要扶持的科技成果转化项目；</w:t>
      </w:r>
      <w:r w:rsidRPr="005E5450">
        <w:rPr>
          <w:rFonts w:ascii="Times New Roman" w:eastAsia="仿宋_GB2312" w:hAnsi="Times New Roman" w:cs="Times New Roman"/>
          <w:color w:val="000000"/>
          <w:sz w:val="32"/>
          <w:szCs w:val="32"/>
        </w:rPr>
        <w:t>5.</w:t>
      </w:r>
      <w:r w:rsidRPr="005E5450">
        <w:rPr>
          <w:rFonts w:ascii="Times New Roman" w:eastAsia="仿宋_GB2312" w:hAnsi="Times New Roman" w:cs="仿宋_GB2312" w:hint="eastAsia"/>
          <w:color w:val="000000"/>
          <w:sz w:val="32"/>
          <w:szCs w:val="32"/>
        </w:rPr>
        <w:t>按照招投标法及其实施条件必须进行招标的工程建设项目以外的工程建设项目。</w:t>
      </w:r>
      <w:r w:rsidRPr="005E5450">
        <w:rPr>
          <w:rFonts w:ascii="Times New Roman" w:eastAsia="仿宋_GB2312" w:hAnsi="Times New Roman" w:cs="Times New Roman"/>
          <w:color w:val="000000"/>
          <w:sz w:val="32"/>
          <w:szCs w:val="32"/>
        </w:rPr>
        <w:t xml:space="preserve"> </w:t>
      </w:r>
    </w:p>
    <w:p w:rsidR="00BE7787" w:rsidRPr="005E5450" w:rsidRDefault="00BE7787" w:rsidP="00E659FE">
      <w:pPr>
        <w:pStyle w:val="ListParagraph"/>
        <w:widowControl w:val="0"/>
        <w:numPr>
          <w:ilvl w:val="0"/>
          <w:numId w:val="19"/>
        </w:numPr>
        <w:snapToGrid w:val="0"/>
        <w:spacing w:line="460" w:lineRule="exact"/>
        <w:ind w:left="0" w:firstLine="31680"/>
        <w:jc w:val="both"/>
        <w:rPr>
          <w:rFonts w:ascii="Times New Roman" w:eastAsia="黑体" w:hAnsi="Times New Roman" w:cs="Times New Roman"/>
          <w:color w:val="000000"/>
          <w:sz w:val="32"/>
          <w:szCs w:val="32"/>
        </w:rPr>
      </w:pPr>
      <w:r w:rsidRPr="005E5450">
        <w:rPr>
          <w:rFonts w:ascii="Times New Roman" w:eastAsia="黑体" w:hAnsi="黑体" w:cs="黑体" w:hint="eastAsia"/>
          <w:color w:val="000000"/>
          <w:sz w:val="32"/>
          <w:szCs w:val="32"/>
        </w:rPr>
        <w:t>政府采购方式的选择与变更</w:t>
      </w:r>
    </w:p>
    <w:p w:rsidR="00BE7787" w:rsidRPr="005E5450" w:rsidRDefault="00BE7787" w:rsidP="00E659FE">
      <w:pPr>
        <w:spacing w:line="460" w:lineRule="exact"/>
        <w:ind w:firstLine="31680"/>
        <w:jc w:val="both"/>
        <w:rPr>
          <w:rFonts w:ascii="Times New Roman" w:eastAsia="楷体_GB2312" w:hAnsi="Times New Roman" w:cs="Times New Roman"/>
          <w:sz w:val="32"/>
          <w:szCs w:val="32"/>
        </w:rPr>
      </w:pPr>
      <w:r w:rsidRPr="005E5450">
        <w:rPr>
          <w:rFonts w:ascii="Times New Roman" w:eastAsia="楷体_GB2312" w:hAnsi="Times New Roman" w:cs="楷体_GB2312" w:hint="eastAsia"/>
          <w:sz w:val="32"/>
          <w:szCs w:val="32"/>
        </w:rPr>
        <w:t>（一）政府采购方式的选择。</w:t>
      </w:r>
      <w:r w:rsidRPr="005E5450">
        <w:rPr>
          <w:rFonts w:ascii="Times New Roman" w:eastAsia="仿宋_GB2312" w:hAnsi="Times New Roman" w:cs="仿宋_GB2312" w:hint="eastAsia"/>
          <w:sz w:val="32"/>
          <w:szCs w:val="32"/>
        </w:rPr>
        <w:t>组织实施采购前，政府采购方式由采购人在申报政府采购计划时同步选择确定。采购人采购限额标准以上公开招标数额标准以下的货物、工程和服务，需采用公开招标以外采购方式的，由单位根据《政府采购非招标采购方式管理办法》和《政府采购竞争性磋商采购方式管理暂行办法》等制度规定及采购项目实际情况，自主选择相应采购方式。</w:t>
      </w:r>
    </w:p>
    <w:p w:rsidR="00BE7787" w:rsidRPr="005E5450" w:rsidRDefault="00BE7787" w:rsidP="00E659FE">
      <w:pPr>
        <w:spacing w:line="460" w:lineRule="exact"/>
        <w:ind w:firstLine="31680"/>
        <w:jc w:val="both"/>
        <w:rPr>
          <w:rFonts w:ascii="Times New Roman" w:eastAsia="楷体_GB2312" w:hAnsi="Times New Roman" w:cs="Times New Roman"/>
          <w:sz w:val="32"/>
          <w:szCs w:val="32"/>
        </w:rPr>
      </w:pPr>
      <w:r w:rsidRPr="005E5450">
        <w:rPr>
          <w:rFonts w:ascii="Times New Roman" w:eastAsia="楷体_GB2312" w:hAnsi="Times New Roman" w:cs="楷体_GB2312" w:hint="eastAsia"/>
          <w:sz w:val="32"/>
          <w:szCs w:val="32"/>
        </w:rPr>
        <w:t>（二）政府采购方式的变更。</w:t>
      </w:r>
      <w:r w:rsidRPr="005E5450">
        <w:rPr>
          <w:rFonts w:ascii="Times New Roman" w:eastAsia="仿宋_GB2312" w:hAnsi="Times New Roman" w:cs="仿宋_GB2312" w:hint="eastAsia"/>
          <w:color w:val="000000"/>
          <w:sz w:val="32"/>
          <w:szCs w:val="32"/>
        </w:rPr>
        <w:t>达到公开招标数额标准的货物、工程和服务采购项目由于特殊原因拟采用非招标采购方式的，应当在采购活动开始前，履行变更政府采购方式报批手续。采购人需在常州市政府采购交易执行系统</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审批</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业务界面的</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采购方式变更申请</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模块提交申请材料。</w:t>
      </w:r>
    </w:p>
    <w:p w:rsidR="00BE7787" w:rsidRPr="005E5450" w:rsidRDefault="00BE7787" w:rsidP="00E659FE">
      <w:pPr>
        <w:spacing w:line="460" w:lineRule="exact"/>
        <w:ind w:firstLine="31680"/>
        <w:jc w:val="both"/>
        <w:rPr>
          <w:rFonts w:ascii="Times New Roman" w:eastAsia="仿宋_GB2312" w:hAnsi="Times New Roman" w:cs="Times New Roman"/>
          <w:b/>
          <w:bCs/>
          <w:color w:val="000000"/>
          <w:sz w:val="32"/>
          <w:szCs w:val="32"/>
        </w:rPr>
      </w:pPr>
      <w:r w:rsidRPr="005E5450">
        <w:rPr>
          <w:rFonts w:ascii="Times New Roman" w:eastAsia="仿宋_GB2312" w:hAnsi="Times New Roman" w:cs="Times New Roman"/>
          <w:b/>
          <w:bCs/>
          <w:color w:val="000000"/>
          <w:sz w:val="32"/>
          <w:szCs w:val="32"/>
        </w:rPr>
        <w:t>1.</w:t>
      </w:r>
      <w:r w:rsidRPr="005E5450">
        <w:rPr>
          <w:rFonts w:ascii="Times New Roman" w:eastAsia="仿宋_GB2312" w:hAnsi="Times New Roman" w:cs="仿宋_GB2312" w:hint="eastAsia"/>
          <w:b/>
          <w:bCs/>
          <w:color w:val="000000"/>
          <w:sz w:val="32"/>
          <w:szCs w:val="32"/>
        </w:rPr>
        <w:t>邀请招标、竞争性谈判、竞争性磋商和询价。</w:t>
      </w:r>
      <w:r w:rsidRPr="005E5450">
        <w:rPr>
          <w:rFonts w:ascii="Times New Roman" w:eastAsia="仿宋_GB2312" w:hAnsi="Times New Roman" w:cs="仿宋_GB2312" w:hint="eastAsia"/>
          <w:color w:val="000000"/>
          <w:sz w:val="32"/>
          <w:szCs w:val="32"/>
        </w:rPr>
        <w:t>符合变更为邀请招标、竞争性谈判、竞争性磋商或询价条件的采购项目，采购人应在采购活动开始前提交以下申请材料：政府采购方式变更申请表；采购人同意方式转变的意见；符合变更条件的相关证明材料。</w:t>
      </w:r>
    </w:p>
    <w:p w:rsidR="00BE7787" w:rsidRPr="005E5450" w:rsidRDefault="00BE7787" w:rsidP="00E659FE">
      <w:pPr>
        <w:spacing w:line="460" w:lineRule="exact"/>
        <w:ind w:firstLine="31680"/>
        <w:jc w:val="both"/>
        <w:rPr>
          <w:rFonts w:ascii="Times New Roman" w:eastAsia="仿宋_GB2312" w:hAnsi="Times New Roman" w:cs="Times New Roman"/>
          <w:b/>
          <w:bCs/>
          <w:color w:val="000000"/>
          <w:sz w:val="32"/>
          <w:szCs w:val="32"/>
        </w:rPr>
      </w:pPr>
      <w:r w:rsidRPr="005E5450">
        <w:rPr>
          <w:rFonts w:ascii="Times New Roman" w:eastAsia="仿宋_GB2312" w:hAnsi="Times New Roman" w:cs="Times New Roman"/>
          <w:b/>
          <w:bCs/>
          <w:color w:val="000000"/>
          <w:sz w:val="32"/>
          <w:szCs w:val="32"/>
        </w:rPr>
        <w:t>2.</w:t>
      </w:r>
      <w:r w:rsidRPr="005E5450">
        <w:rPr>
          <w:rFonts w:ascii="Times New Roman" w:eastAsia="仿宋_GB2312" w:hAnsi="Times New Roman" w:cs="仿宋_GB2312" w:hint="eastAsia"/>
          <w:b/>
          <w:bCs/>
          <w:color w:val="000000"/>
          <w:sz w:val="32"/>
          <w:szCs w:val="32"/>
        </w:rPr>
        <w:t>单一来源采购。</w:t>
      </w:r>
      <w:r w:rsidRPr="005E5450">
        <w:rPr>
          <w:rFonts w:ascii="Times New Roman" w:eastAsia="仿宋_GB2312" w:hAnsi="Times New Roman" w:cs="仿宋_GB2312" w:hint="eastAsia"/>
          <w:color w:val="000000"/>
          <w:sz w:val="32"/>
          <w:szCs w:val="32"/>
        </w:rPr>
        <w:t>属于《政府采购法》第三十一条第一项</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只能从唯一供应商处采购的</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情形的单一来源采购项目，采购人应当在常州市政府采购交易执行系统中</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审批</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业务界面的</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单一来源公示</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模块上传公示信息，信息上传后将自动推送至常州市政府采购网进行公示。未达到公开招标数额标准的项目，采购人就项目符合单一来源的情形进行说明和公示，公示无异议后即可采购。达到公开招标数额标准的项目，公示内容按照《政府采购非招标采购方式管理办法》第三十八条的相关规定执行。公示无异议后向财政部门申请采购方式变更。申请材料包括：政府采购方式变更申请表；采购人同意单一来源采购方式的意见；专业人员论证意见表；在常州市政府采购网的项目公示情况；其他相关证明材料。</w:t>
      </w:r>
    </w:p>
    <w:p w:rsidR="00BE7787" w:rsidRPr="005E5450" w:rsidRDefault="00BE7787" w:rsidP="00E659FE">
      <w:pPr>
        <w:spacing w:line="460" w:lineRule="exact"/>
        <w:ind w:firstLine="31680"/>
        <w:jc w:val="both"/>
        <w:rPr>
          <w:rFonts w:ascii="Times New Roman" w:eastAsia="仿宋_GB2312" w:hAnsi="Times New Roman" w:cs="Times New Roman"/>
          <w:b/>
          <w:bCs/>
          <w:color w:val="000000"/>
          <w:sz w:val="32"/>
          <w:szCs w:val="32"/>
        </w:rPr>
      </w:pPr>
      <w:r w:rsidRPr="005E5450">
        <w:rPr>
          <w:rFonts w:ascii="Times New Roman" w:eastAsia="仿宋_GB2312" w:hAnsi="Times New Roman" w:cs="Times New Roman"/>
          <w:b/>
          <w:bCs/>
          <w:color w:val="000000"/>
          <w:sz w:val="32"/>
          <w:szCs w:val="32"/>
        </w:rPr>
        <w:t>3.</w:t>
      </w:r>
      <w:r w:rsidRPr="005E5450">
        <w:rPr>
          <w:rFonts w:ascii="Times New Roman" w:eastAsia="仿宋_GB2312" w:hAnsi="Times New Roman" w:cs="仿宋_GB2312" w:hint="eastAsia"/>
          <w:b/>
          <w:bCs/>
          <w:color w:val="000000"/>
          <w:sz w:val="32"/>
          <w:szCs w:val="32"/>
        </w:rPr>
        <w:t>公开招标开始后变更采购方式。</w:t>
      </w:r>
      <w:r w:rsidRPr="005E5450">
        <w:rPr>
          <w:rFonts w:ascii="Times New Roman" w:eastAsia="仿宋_GB2312" w:hAnsi="Times New Roman" w:cs="仿宋_GB2312" w:hint="eastAsia"/>
          <w:color w:val="000000"/>
          <w:sz w:val="32"/>
          <w:szCs w:val="32"/>
        </w:rPr>
        <w:t>公开招标数额标准以上的采购项目，投标截止后投标人不足三家或者通过资格审查或符合性审查的投标人不足</w:t>
      </w:r>
      <w:r w:rsidRPr="005E5450">
        <w:rPr>
          <w:rFonts w:ascii="Times New Roman" w:eastAsia="仿宋_GB2312" w:hAnsi="Times New Roman" w:cs="Times New Roman"/>
          <w:color w:val="000000"/>
          <w:sz w:val="32"/>
          <w:szCs w:val="32"/>
        </w:rPr>
        <w:t>3</w:t>
      </w:r>
      <w:r w:rsidRPr="005E5450">
        <w:rPr>
          <w:rFonts w:ascii="Times New Roman" w:eastAsia="仿宋_GB2312" w:hAnsi="Times New Roman" w:cs="仿宋_GB2312" w:hint="eastAsia"/>
          <w:color w:val="000000"/>
          <w:sz w:val="32"/>
          <w:szCs w:val="32"/>
        </w:rPr>
        <w:t>家的，采购人需要变更其他方式采购的，需提交以下申请材料：政府采购方式变更申请表；在常州市政府采购网发布的招标公告；采购人同意方式转变的意见；评标委员会出具的论证意见；其他相关证明材料。</w:t>
      </w:r>
    </w:p>
    <w:p w:rsidR="00BE7787" w:rsidRPr="005E5450" w:rsidRDefault="00BE7787" w:rsidP="00E659FE">
      <w:pPr>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仿宋_GB2312" w:hAnsi="Times New Roman" w:cs="仿宋_GB2312" w:hint="eastAsia"/>
          <w:color w:val="000000"/>
          <w:sz w:val="32"/>
          <w:szCs w:val="32"/>
        </w:rPr>
        <w:t>采购方式变更申请由区财政局行财处（政府采购处）在常州市政府采购交易执行系统中审核，并经市财政局政府采购处完成系统审批，采购人和采购代理机构方可按照变更后的采购方式开展政府采购活动。未经批准，擅自采用公开招标以外采购方式的，财政部门将依据政府采购法及有关法律法规予以处理。</w:t>
      </w:r>
    </w:p>
    <w:p w:rsidR="00BE7787" w:rsidRPr="005E5450" w:rsidRDefault="00BE7787" w:rsidP="00E659FE">
      <w:pPr>
        <w:pStyle w:val="ListParagraph"/>
        <w:snapToGrid w:val="0"/>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楷体_GB2312" w:hAnsi="Times New Roman" w:cs="楷体_GB2312" w:hint="eastAsia"/>
          <w:sz w:val="32"/>
          <w:szCs w:val="32"/>
        </w:rPr>
        <w:t>（三）规范进口产品政府采购审批程序。</w:t>
      </w:r>
      <w:r w:rsidRPr="005E5450">
        <w:rPr>
          <w:rFonts w:ascii="Times New Roman" w:eastAsia="仿宋_GB2312" w:hAnsi="Times New Roman" w:cs="仿宋_GB2312" w:hint="eastAsia"/>
          <w:color w:val="000000"/>
          <w:sz w:val="32"/>
          <w:szCs w:val="32"/>
        </w:rPr>
        <w:t>采购项目涉及进口产品的，根据《政府采购进口产品管理办法》（财库</w:t>
      </w:r>
      <w:r w:rsidRPr="00C16CE6">
        <w:rPr>
          <w:rFonts w:ascii="Times New Roman" w:eastAsia="仿宋_GB2312" w:hAnsi="Times New Roman" w:cs="仿宋_GB2312" w:hint="eastAsia"/>
          <w:color w:val="000000"/>
          <w:sz w:val="32"/>
          <w:szCs w:val="32"/>
        </w:rPr>
        <w:t>〔</w:t>
      </w:r>
      <w:r w:rsidRPr="00C16CE6">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07</w:t>
      </w:r>
      <w:r w:rsidRPr="00C16CE6">
        <w:rPr>
          <w:rFonts w:ascii="Times New Roman" w:eastAsia="仿宋_GB2312" w:hAnsi="Times New Roman" w:cs="仿宋_GB2312" w:hint="eastAsia"/>
          <w:color w:val="000000"/>
          <w:sz w:val="32"/>
          <w:szCs w:val="32"/>
        </w:rPr>
        <w:t>〕</w:t>
      </w:r>
      <w:r w:rsidRPr="005E5450">
        <w:rPr>
          <w:rFonts w:ascii="Times New Roman" w:eastAsia="仿宋_GB2312" w:hAnsi="Times New Roman" w:cs="Times New Roman"/>
          <w:color w:val="000000"/>
          <w:sz w:val="32"/>
          <w:szCs w:val="32"/>
        </w:rPr>
        <w:t>119</w:t>
      </w:r>
      <w:r w:rsidRPr="005E5450">
        <w:rPr>
          <w:rFonts w:ascii="Times New Roman" w:eastAsia="仿宋_GB2312" w:hAnsi="Times New Roman" w:cs="仿宋_GB2312" w:hint="eastAsia"/>
          <w:color w:val="000000"/>
          <w:sz w:val="32"/>
          <w:szCs w:val="32"/>
        </w:rPr>
        <w:t>号）规定，采购人在开展政府采购活动前需要履行审批手续。采购人应当在常州市政府采购交易执行系统</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审批业务</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界面的</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进口产品审核</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模块进行采购进口产品申请，采购人将</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政府采购专家论证意见表</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等有关信息报送完整后，系统将采购事项推送到常州市政府采购网进行公示，公示期满无异议的，由区财政局行财处（政府采购处）在常州市政府采购交易执行系统中审核，并经市财政局政府采购处完成系统审批后，采购人才能开展采购活动。在采购活动开始前没有获得财政部门同意而开展采购活动的，视同为拒绝采购进口产品，应当在采购文件中明确作出不允许进口产品参加的规定。</w:t>
      </w:r>
    </w:p>
    <w:p w:rsidR="00BE7787" w:rsidRPr="005E5450" w:rsidRDefault="00BE7787" w:rsidP="00E659FE">
      <w:pPr>
        <w:pStyle w:val="ListParagraph"/>
        <w:snapToGrid w:val="0"/>
        <w:spacing w:line="460" w:lineRule="exact"/>
        <w:ind w:firstLine="31680"/>
        <w:jc w:val="both"/>
        <w:rPr>
          <w:rFonts w:ascii="Times New Roman" w:eastAsia="黑体" w:hAnsi="Times New Roman" w:cs="Times New Roman"/>
          <w:color w:val="000000"/>
          <w:sz w:val="32"/>
          <w:szCs w:val="32"/>
        </w:rPr>
      </w:pPr>
      <w:r w:rsidRPr="005E5450">
        <w:rPr>
          <w:rFonts w:ascii="Times New Roman" w:eastAsia="黑体" w:hAnsi="黑体" w:cs="黑体" w:hint="eastAsia"/>
          <w:color w:val="000000"/>
          <w:sz w:val="32"/>
          <w:szCs w:val="32"/>
        </w:rPr>
        <w:t>三、政府采购操作流程及信息发布管理</w:t>
      </w:r>
    </w:p>
    <w:p w:rsidR="00BE7787" w:rsidRPr="005E5450" w:rsidRDefault="00BE7787" w:rsidP="00E659FE">
      <w:pPr>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仿宋_GB2312" w:hAnsi="Times New Roman" w:cs="仿宋_GB2312" w:hint="eastAsia"/>
          <w:color w:val="000000"/>
          <w:sz w:val="32"/>
          <w:szCs w:val="32"/>
        </w:rPr>
        <w:t>采购活动包括以下基本程序：编制招标（采购）文件，发布采购信息，组织评标委员会（谈判小组、询价小组），组织评审活动并确定中标（成交）供应商，签订采购合同，履约验收，资金结算等。采购人与采购代理机构（集中采购机构）签订委托协议，应按照确定采购方式的相应流程开展采购活动。</w:t>
      </w:r>
    </w:p>
    <w:p w:rsidR="00BE7787" w:rsidRPr="005E5450" w:rsidRDefault="00BE7787" w:rsidP="00E659FE">
      <w:pPr>
        <w:spacing w:line="460" w:lineRule="exact"/>
        <w:ind w:firstLine="31680"/>
        <w:jc w:val="both"/>
        <w:rPr>
          <w:rFonts w:ascii="Times New Roman" w:eastAsia="仿宋_GB2312" w:hAnsi="Times New Roman" w:cs="Times New Roman"/>
          <w:color w:val="000000"/>
          <w:sz w:val="32"/>
          <w:szCs w:val="32"/>
        </w:rPr>
      </w:pPr>
      <w:r w:rsidRPr="005E5450">
        <w:rPr>
          <w:rFonts w:ascii="Times New Roman" w:eastAsia="仿宋_GB2312" w:hAnsi="Times New Roman" w:cs="仿宋_GB2312" w:hint="eastAsia"/>
          <w:color w:val="000000"/>
          <w:sz w:val="32"/>
          <w:szCs w:val="32"/>
        </w:rPr>
        <w:t>根据《政府采购法》及实施条例、《政府采购信息发布管理办法》（财政部令</w:t>
      </w:r>
      <w:r w:rsidRPr="005E5450">
        <w:rPr>
          <w:rFonts w:ascii="Times New Roman" w:eastAsia="仿宋_GB2312" w:hAnsi="Times New Roman" w:cs="Times New Roman"/>
          <w:color w:val="000000"/>
          <w:sz w:val="32"/>
          <w:szCs w:val="32"/>
        </w:rPr>
        <w:t>101</w:t>
      </w:r>
      <w:r w:rsidRPr="005E5450">
        <w:rPr>
          <w:rFonts w:ascii="Times New Roman" w:eastAsia="仿宋_GB2312" w:hAnsi="Times New Roman" w:cs="仿宋_GB2312" w:hint="eastAsia"/>
          <w:color w:val="000000"/>
          <w:sz w:val="32"/>
          <w:szCs w:val="32"/>
        </w:rPr>
        <w:t>号）要求，采购人在政府采购活动中需依法在常州市政府采购网发布政府采购项目信息，政府采购项目信息包括依照政府采购有关法律制度规定应予公开的公开招标公告、资格预审公告、单一来源采购公示、中标（成交）结果公告、政府采购合同公告等。关于向集采机构或代理机构进行合同备案、取消合同见证盖章流程事项，采购人应按照《</w:t>
      </w:r>
      <w:r>
        <w:rPr>
          <w:rFonts w:ascii="Times New Roman" w:eastAsia="仿宋_GB2312" w:hAnsi="Times New Roman" w:cs="仿宋_GB2312" w:hint="eastAsia"/>
          <w:color w:val="000000"/>
          <w:sz w:val="32"/>
          <w:szCs w:val="32"/>
        </w:rPr>
        <w:t>常州市财政局关于进一步加强政府采购管理有关事项的通知》（常财购</w:t>
      </w:r>
      <w:r w:rsidRPr="00C16CE6">
        <w:rPr>
          <w:rFonts w:ascii="Times New Roman" w:eastAsia="仿宋_GB2312" w:hAnsi="Times New Roman" w:cs="仿宋_GB2312" w:hint="eastAsia"/>
          <w:color w:val="000000"/>
          <w:sz w:val="32"/>
          <w:szCs w:val="32"/>
        </w:rPr>
        <w:t>〔</w:t>
      </w:r>
      <w:r w:rsidRPr="00C16CE6">
        <w:rPr>
          <w:rFonts w:ascii="Times New Roman" w:eastAsia="仿宋_GB2312" w:hAnsi="Times New Roman" w:cs="Times New Roman"/>
          <w:color w:val="000000"/>
          <w:sz w:val="32"/>
          <w:szCs w:val="32"/>
        </w:rPr>
        <w:t>2020</w:t>
      </w:r>
      <w:r w:rsidRPr="00C16CE6">
        <w:rPr>
          <w:rFonts w:ascii="Times New Roman" w:eastAsia="仿宋_GB2312" w:hAnsi="Times New Roman" w:cs="仿宋_GB2312" w:hint="eastAsia"/>
          <w:color w:val="000000"/>
          <w:sz w:val="32"/>
          <w:szCs w:val="32"/>
        </w:rPr>
        <w:t>〕</w:t>
      </w:r>
      <w:r w:rsidRPr="005E5450">
        <w:rPr>
          <w:rFonts w:ascii="Times New Roman" w:eastAsia="仿宋_GB2312" w:hAnsi="Times New Roman" w:cs="Times New Roman"/>
          <w:color w:val="000000"/>
          <w:sz w:val="32"/>
          <w:szCs w:val="32"/>
        </w:rPr>
        <w:t>2</w:t>
      </w:r>
      <w:r w:rsidRPr="005E5450">
        <w:rPr>
          <w:rFonts w:ascii="Times New Roman" w:eastAsia="仿宋_GB2312" w:hAnsi="Times New Roman" w:cs="仿宋_GB2312" w:hint="eastAsia"/>
          <w:color w:val="000000"/>
          <w:sz w:val="32"/>
          <w:szCs w:val="32"/>
        </w:rPr>
        <w:t>号）要求执行。</w:t>
      </w:r>
    </w:p>
    <w:p w:rsidR="00BE7787" w:rsidRDefault="00BE7787" w:rsidP="00E659FE">
      <w:pPr>
        <w:snapToGrid w:val="0"/>
        <w:ind w:firstLine="31680"/>
        <w:rPr>
          <w:rFonts w:ascii="Times New Roman" w:eastAsia="仿宋_GB2312" w:hAnsi="Times New Roman" w:cs="Times New Roman"/>
          <w:color w:val="000000"/>
          <w:sz w:val="32"/>
          <w:szCs w:val="32"/>
        </w:rPr>
      </w:pPr>
    </w:p>
    <w:p w:rsidR="00BE7787" w:rsidRDefault="00BE7787" w:rsidP="00E659FE">
      <w:pPr>
        <w:snapToGrid w:val="0"/>
        <w:ind w:firstLine="31680"/>
        <w:rPr>
          <w:rFonts w:ascii="Times New Roman" w:eastAsia="仿宋_GB2312" w:hAnsi="Times New Roman" w:cs="Times New Roman"/>
          <w:color w:val="000000"/>
          <w:sz w:val="32"/>
          <w:szCs w:val="32"/>
        </w:rPr>
      </w:pPr>
    </w:p>
    <w:p w:rsidR="00BE7787" w:rsidRPr="005E5450" w:rsidRDefault="00BE7787" w:rsidP="00E659FE">
      <w:pPr>
        <w:snapToGrid w:val="0"/>
        <w:ind w:firstLine="31680"/>
        <w:rPr>
          <w:rFonts w:ascii="Times New Roman" w:eastAsia="仿宋_GB2312" w:hAnsi="Times New Roman" w:cs="Times New Roman"/>
          <w:color w:val="000000"/>
          <w:sz w:val="32"/>
          <w:szCs w:val="32"/>
        </w:rPr>
      </w:pPr>
      <w:r w:rsidRPr="005E5450">
        <w:rPr>
          <w:rFonts w:ascii="Times New Roman" w:eastAsia="仿宋_GB2312" w:hAnsi="Times New Roman" w:cs="仿宋_GB2312" w:hint="eastAsia"/>
          <w:color w:val="000000"/>
          <w:sz w:val="32"/>
          <w:szCs w:val="32"/>
        </w:rPr>
        <w:t>附件：公开招标、邀请招标、竞争性谈判、单一来源、询价、竞争性磋商操作流程图</w:t>
      </w:r>
      <w:r w:rsidRPr="005E5450">
        <w:rPr>
          <w:rFonts w:ascii="Times New Roman" w:eastAsia="仿宋_GB2312" w:hAnsi="Times New Roman" w:cs="Times New Roman"/>
          <w:color w:val="000000"/>
          <w:sz w:val="32"/>
          <w:szCs w:val="32"/>
        </w:rPr>
        <w:t xml:space="preserve"> </w:t>
      </w:r>
    </w:p>
    <w:p w:rsidR="00BE7787" w:rsidRPr="005E5450" w:rsidRDefault="00BE7787" w:rsidP="00E659FE">
      <w:pPr>
        <w:snapToGrid w:val="0"/>
        <w:ind w:firstLine="31680"/>
        <w:rPr>
          <w:rFonts w:ascii="Times New Roman" w:eastAsia="仿宋_GB2312" w:hAnsi="Times New Roman" w:cs="Times New Roman"/>
          <w:color w:val="000000"/>
          <w:sz w:val="32"/>
          <w:szCs w:val="32"/>
        </w:rPr>
      </w:pPr>
    </w:p>
    <w:p w:rsidR="00BE7787" w:rsidRPr="005E5450" w:rsidRDefault="00BE7787" w:rsidP="00E659FE">
      <w:pPr>
        <w:snapToGrid w:val="0"/>
        <w:ind w:firstLineChars="1150" w:firstLine="31680"/>
        <w:rPr>
          <w:rFonts w:ascii="Times New Roman" w:eastAsia="仿宋_GB2312" w:hAnsi="Times New Roman" w:cs="Times New Roman"/>
          <w:color w:val="000000"/>
          <w:sz w:val="32"/>
          <w:szCs w:val="32"/>
        </w:rPr>
      </w:pPr>
    </w:p>
    <w:p w:rsidR="00BE7787" w:rsidRPr="005E5450" w:rsidRDefault="00BE7787" w:rsidP="00E659FE">
      <w:pPr>
        <w:snapToGrid w:val="0"/>
        <w:ind w:firstLineChars="1150" w:firstLine="31680"/>
        <w:rPr>
          <w:rFonts w:ascii="Times New Roman" w:eastAsia="仿宋_GB2312" w:hAnsi="Times New Roman" w:cs="Times New Roman"/>
          <w:color w:val="000000"/>
          <w:sz w:val="32"/>
          <w:szCs w:val="32"/>
        </w:rPr>
      </w:pPr>
    </w:p>
    <w:p w:rsidR="00BE7787" w:rsidRPr="005E5450" w:rsidRDefault="00BE7787" w:rsidP="00E659FE">
      <w:pPr>
        <w:snapToGrid w:val="0"/>
        <w:ind w:firstLineChars="1150" w:firstLine="31680"/>
        <w:rPr>
          <w:rFonts w:ascii="Times New Roman" w:eastAsia="仿宋_GB2312" w:hAnsi="Times New Roman" w:cs="Times New Roman"/>
          <w:color w:val="000000"/>
          <w:sz w:val="32"/>
          <w:szCs w:val="32"/>
        </w:rPr>
      </w:pPr>
    </w:p>
    <w:p w:rsidR="00BE7787" w:rsidRPr="005E5450" w:rsidRDefault="00BE7787" w:rsidP="00E659FE">
      <w:pPr>
        <w:snapToGrid w:val="0"/>
        <w:ind w:firstLineChars="1150" w:firstLine="31680"/>
        <w:rPr>
          <w:rFonts w:ascii="Times New Roman" w:eastAsia="仿宋_GB2312" w:hAnsi="Times New Roman" w:cs="Times New Roman"/>
          <w:color w:val="000000"/>
          <w:sz w:val="32"/>
          <w:szCs w:val="32"/>
        </w:rPr>
      </w:pPr>
    </w:p>
    <w:p w:rsidR="00BE7787" w:rsidRPr="005E5450" w:rsidRDefault="00BE7787" w:rsidP="00E659FE">
      <w:pPr>
        <w:snapToGrid w:val="0"/>
        <w:ind w:firstLineChars="1150" w:firstLine="31680"/>
        <w:rPr>
          <w:rFonts w:ascii="Times New Roman" w:eastAsia="仿宋_GB2312" w:hAnsi="Times New Roman" w:cs="Times New Roman"/>
          <w:color w:val="000000"/>
          <w:sz w:val="32"/>
          <w:szCs w:val="32"/>
        </w:rPr>
      </w:pPr>
      <w:r w:rsidRPr="005E5450">
        <w:rPr>
          <w:rFonts w:ascii="Times New Roman" w:eastAsia="仿宋_GB2312" w:hAnsi="Times New Roman" w:cs="仿宋_GB2312" w:hint="eastAsia"/>
          <w:color w:val="000000"/>
          <w:sz w:val="32"/>
          <w:szCs w:val="32"/>
        </w:rPr>
        <w:t>常州国家高新区</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新北区</w:t>
      </w:r>
      <w:r w:rsidRPr="005E5450">
        <w:rPr>
          <w:rFonts w:ascii="Times New Roman" w:eastAsia="仿宋_GB2312" w:hAnsi="Times New Roman" w:cs="Times New Roman"/>
          <w:color w:val="000000"/>
          <w:sz w:val="32"/>
          <w:szCs w:val="32"/>
        </w:rPr>
        <w:t>)</w:t>
      </w:r>
      <w:r w:rsidRPr="005E5450">
        <w:rPr>
          <w:rFonts w:ascii="Times New Roman" w:eastAsia="仿宋_GB2312" w:hAnsi="Times New Roman" w:cs="仿宋_GB2312" w:hint="eastAsia"/>
          <w:color w:val="000000"/>
          <w:sz w:val="32"/>
          <w:szCs w:val="32"/>
        </w:rPr>
        <w:t>财政局</w:t>
      </w:r>
    </w:p>
    <w:p w:rsidR="00BE7787" w:rsidRPr="005E5450" w:rsidRDefault="00BE7787" w:rsidP="00E659FE">
      <w:pPr>
        <w:snapToGrid w:val="0"/>
        <w:ind w:firstLine="31680"/>
        <w:rPr>
          <w:rFonts w:ascii="Times New Roman" w:eastAsia="仿宋_GB2312" w:hAnsi="Times New Roman" w:cs="Times New Roman"/>
          <w:color w:val="000000"/>
          <w:sz w:val="32"/>
          <w:szCs w:val="32"/>
        </w:rPr>
      </w:pPr>
      <w:r w:rsidRPr="005E5450">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 xml:space="preserve">                      </w:t>
      </w:r>
      <w:r w:rsidRPr="005E5450">
        <w:rPr>
          <w:rFonts w:ascii="Times New Roman" w:eastAsia="仿宋_GB2312" w:hAnsi="Times New Roman" w:cs="Times New Roman"/>
          <w:color w:val="000000"/>
          <w:sz w:val="32"/>
          <w:szCs w:val="32"/>
        </w:rPr>
        <w:t xml:space="preserve">     2020</w:t>
      </w:r>
      <w:r w:rsidRPr="005E5450">
        <w:rPr>
          <w:rFonts w:ascii="Times New Roman" w:eastAsia="仿宋_GB2312" w:hAnsi="Times New Roman" w:cs="仿宋_GB2312" w:hint="eastAsia"/>
          <w:color w:val="000000"/>
          <w:sz w:val="32"/>
          <w:szCs w:val="32"/>
        </w:rPr>
        <w:t>年</w:t>
      </w:r>
      <w:r w:rsidRPr="005E5450">
        <w:rPr>
          <w:rFonts w:ascii="Times New Roman" w:eastAsia="仿宋_GB2312" w:hAnsi="Times New Roman" w:cs="Times New Roman"/>
          <w:color w:val="000000"/>
          <w:sz w:val="32"/>
          <w:szCs w:val="32"/>
        </w:rPr>
        <w:t>2</w:t>
      </w:r>
      <w:r w:rsidRPr="005E5450">
        <w:rPr>
          <w:rFonts w:ascii="Times New Roman" w:eastAsia="仿宋_GB2312" w:hAnsi="Times New Roman" w:cs="仿宋_GB2312" w:hint="eastAsia"/>
          <w:color w:val="000000"/>
          <w:sz w:val="32"/>
          <w:szCs w:val="32"/>
        </w:rPr>
        <w:t>月</w:t>
      </w:r>
      <w:r w:rsidRPr="005E5450">
        <w:rPr>
          <w:rFonts w:ascii="Times New Roman" w:eastAsia="仿宋_GB2312" w:hAnsi="Times New Roman" w:cs="Times New Roman"/>
          <w:color w:val="000000"/>
          <w:sz w:val="32"/>
          <w:szCs w:val="32"/>
        </w:rPr>
        <w:t xml:space="preserve">27 </w:t>
      </w:r>
      <w:r w:rsidRPr="005E5450">
        <w:rPr>
          <w:rFonts w:ascii="Times New Roman" w:eastAsia="仿宋_GB2312" w:hAnsi="Times New Roman" w:cs="仿宋_GB2312" w:hint="eastAsia"/>
          <w:color w:val="000000"/>
          <w:sz w:val="32"/>
          <w:szCs w:val="32"/>
        </w:rPr>
        <w:t>日</w:t>
      </w:r>
    </w:p>
    <w:p w:rsidR="00BE7787" w:rsidRPr="005E5450" w:rsidRDefault="00BE7787" w:rsidP="00E659FE">
      <w:pPr>
        <w:ind w:firstLine="31680"/>
        <w:rPr>
          <w:rFonts w:ascii="Times New Roman" w:eastAsia="仿宋_GB2312" w:hAnsi="Times New Roman" w:cs="Times New Roman"/>
          <w:sz w:val="32"/>
          <w:szCs w:val="32"/>
        </w:rPr>
      </w:pPr>
    </w:p>
    <w:p w:rsidR="00BE7787" w:rsidRPr="005E5450" w:rsidRDefault="00BE7787" w:rsidP="005E5450">
      <w:pPr>
        <w:ind w:firstLineChars="0" w:firstLine="0"/>
        <w:rPr>
          <w:rFonts w:ascii="Times New Roman" w:eastAsia="仿宋_GB2312" w:hAnsi="Times New Roman" w:cs="Times New Roman"/>
          <w:sz w:val="32"/>
          <w:szCs w:val="32"/>
        </w:rPr>
      </w:pPr>
    </w:p>
    <w:p w:rsidR="00BE7787" w:rsidRDefault="00BE7787" w:rsidP="00E659FE">
      <w:pPr>
        <w:ind w:firstLine="31680"/>
        <w:rPr>
          <w:rFonts w:ascii="Times New Roman" w:eastAsia="仿宋_GB2312" w:hAnsi="Times New Roman" w:cs="Times New Roman"/>
          <w:sz w:val="32"/>
          <w:szCs w:val="32"/>
        </w:rPr>
      </w:pPr>
    </w:p>
    <w:p w:rsidR="00BE7787" w:rsidRDefault="00BE7787" w:rsidP="00E659FE">
      <w:pPr>
        <w:ind w:firstLine="31680"/>
        <w:rPr>
          <w:rFonts w:ascii="Times New Roman" w:eastAsia="仿宋_GB2312" w:hAnsi="Times New Roman" w:cs="Times New Roman"/>
          <w:sz w:val="32"/>
          <w:szCs w:val="32"/>
        </w:rPr>
      </w:pPr>
    </w:p>
    <w:p w:rsidR="00BE7787" w:rsidRDefault="00BE7787" w:rsidP="00E659FE">
      <w:pPr>
        <w:ind w:firstLine="31680"/>
        <w:rPr>
          <w:rFonts w:ascii="Times New Roman" w:eastAsia="仿宋_GB2312" w:hAnsi="Times New Roman" w:cs="Times New Roman"/>
          <w:sz w:val="32"/>
          <w:szCs w:val="32"/>
        </w:rPr>
      </w:pPr>
    </w:p>
    <w:p w:rsidR="00BE7787" w:rsidRDefault="00BE7787" w:rsidP="00E659FE">
      <w:pPr>
        <w:ind w:firstLine="31680"/>
        <w:rPr>
          <w:rFonts w:ascii="Times New Roman" w:eastAsia="仿宋_GB2312" w:hAnsi="Times New Roman" w:cs="Times New Roman"/>
          <w:sz w:val="32"/>
          <w:szCs w:val="32"/>
        </w:rPr>
      </w:pPr>
    </w:p>
    <w:p w:rsidR="00BE7787" w:rsidRPr="005E5450" w:rsidRDefault="00BE7787" w:rsidP="00E659FE">
      <w:pPr>
        <w:ind w:firstLine="31680"/>
        <w:rPr>
          <w:rFonts w:ascii="Times New Roman" w:eastAsia="仿宋_GB2312" w:hAnsi="Times New Roman" w:cs="Times New Roman"/>
          <w:sz w:val="32"/>
          <w:szCs w:val="32"/>
        </w:rPr>
      </w:pPr>
    </w:p>
    <w:p w:rsidR="00BE7787" w:rsidRPr="005E5450" w:rsidRDefault="00BE7787" w:rsidP="00171E70">
      <w:pPr>
        <w:ind w:firstLineChars="0" w:firstLine="0"/>
        <w:rPr>
          <w:rFonts w:ascii="Times New Roman" w:eastAsia="仿宋_GB2312" w:hAnsi="Times New Roman" w:cs="Times New Roman"/>
          <w:sz w:val="32"/>
          <w:szCs w:val="32"/>
        </w:rPr>
      </w:pPr>
    </w:p>
    <w:tbl>
      <w:tblPr>
        <w:tblW w:w="8307" w:type="dxa"/>
        <w:tblInd w:w="-106" w:type="dxa"/>
        <w:tblBorders>
          <w:top w:val="single" w:sz="12" w:space="0" w:color="auto"/>
          <w:bottom w:val="single" w:sz="12" w:space="0" w:color="auto"/>
        </w:tblBorders>
        <w:tblLook w:val="0000"/>
      </w:tblPr>
      <w:tblGrid>
        <w:gridCol w:w="8307"/>
      </w:tblGrid>
      <w:tr w:rsidR="00BE7787" w:rsidRPr="005E5450">
        <w:trPr>
          <w:trHeight w:val="557"/>
        </w:trPr>
        <w:tc>
          <w:tcPr>
            <w:tcW w:w="8307" w:type="dxa"/>
            <w:tcBorders>
              <w:top w:val="single" w:sz="12" w:space="0" w:color="auto"/>
              <w:bottom w:val="single" w:sz="12" w:space="0" w:color="auto"/>
            </w:tcBorders>
            <w:vAlign w:val="bottom"/>
          </w:tcPr>
          <w:p w:rsidR="00BE7787" w:rsidRPr="005E5450" w:rsidRDefault="00BE7787" w:rsidP="00BE7787">
            <w:pPr>
              <w:spacing w:line="240" w:lineRule="atLeast"/>
              <w:ind w:firstLineChars="100" w:firstLine="31680"/>
              <w:rPr>
                <w:rFonts w:ascii="Times New Roman" w:eastAsia="仿宋_GB2312" w:hAnsi="Times New Roman" w:cs="Times New Roman"/>
                <w:sz w:val="40"/>
                <w:szCs w:val="40"/>
              </w:rPr>
            </w:pPr>
            <w:r w:rsidRPr="005E5450">
              <w:rPr>
                <w:rFonts w:ascii="Times New Roman" w:eastAsia="仿宋_GB2312" w:hAnsi="Times New Roman" w:cs="仿宋_GB2312" w:hint="eastAsia"/>
                <w:color w:val="FFFFFF"/>
                <w:sz w:val="6"/>
                <w:szCs w:val="6"/>
              </w:rPr>
              <w:t>常</w:t>
            </w:r>
            <w:r w:rsidRPr="005E5450">
              <w:rPr>
                <w:rFonts w:ascii="Times New Roman" w:eastAsia="仿宋_GB2312" w:hAnsi="Times New Roman" w:cs="仿宋_GB2312" w:hint="eastAsia"/>
                <w:sz w:val="28"/>
                <w:szCs w:val="28"/>
              </w:rPr>
              <w:t>常州国家高新区（新北区）财政局</w:t>
            </w:r>
            <w:r w:rsidRPr="005E5450">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sidRPr="005E5450">
              <w:rPr>
                <w:rFonts w:ascii="Times New Roman" w:eastAsia="仿宋_GB2312" w:hAnsi="Times New Roman" w:cs="Times New Roman"/>
                <w:sz w:val="28"/>
                <w:szCs w:val="28"/>
              </w:rPr>
              <w:t xml:space="preserve">  2020</w:t>
            </w:r>
            <w:r w:rsidRPr="005E5450">
              <w:rPr>
                <w:rFonts w:ascii="Times New Roman" w:eastAsia="仿宋_GB2312" w:hAnsi="Times New Roman" w:cs="仿宋_GB2312" w:hint="eastAsia"/>
                <w:sz w:val="28"/>
                <w:szCs w:val="28"/>
              </w:rPr>
              <w:t>年</w:t>
            </w:r>
            <w:r w:rsidRPr="005E5450">
              <w:rPr>
                <w:rFonts w:ascii="Times New Roman" w:eastAsia="仿宋_GB2312" w:hAnsi="Times New Roman" w:cs="Times New Roman"/>
                <w:sz w:val="28"/>
                <w:szCs w:val="28"/>
              </w:rPr>
              <w:t>2</w:t>
            </w:r>
            <w:r w:rsidRPr="005E5450">
              <w:rPr>
                <w:rFonts w:ascii="Times New Roman" w:eastAsia="仿宋_GB2312" w:hAnsi="Times New Roman" w:cs="仿宋_GB2312" w:hint="eastAsia"/>
                <w:sz w:val="28"/>
                <w:szCs w:val="28"/>
              </w:rPr>
              <w:t>月</w:t>
            </w:r>
            <w:r w:rsidRPr="005E5450">
              <w:rPr>
                <w:rFonts w:ascii="Times New Roman" w:eastAsia="仿宋_GB2312" w:hAnsi="Times New Roman" w:cs="Times New Roman"/>
                <w:sz w:val="28"/>
                <w:szCs w:val="28"/>
              </w:rPr>
              <w:t>27</w:t>
            </w:r>
            <w:r w:rsidRPr="005E5450">
              <w:rPr>
                <w:rFonts w:ascii="Times New Roman" w:eastAsia="仿宋_GB2312" w:hAnsi="Times New Roman" w:cs="仿宋_GB2312" w:hint="eastAsia"/>
                <w:sz w:val="28"/>
                <w:szCs w:val="28"/>
              </w:rPr>
              <w:t>日印发</w:t>
            </w:r>
            <w:r w:rsidRPr="005E5450">
              <w:rPr>
                <w:rFonts w:ascii="Times New Roman" w:eastAsia="仿宋_GB2312" w:hAnsi="Times New Roman" w:cs="仿宋_GB2312" w:hint="eastAsia"/>
                <w:color w:val="FFFFFF"/>
                <w:sz w:val="6"/>
                <w:szCs w:val="6"/>
              </w:rPr>
              <w:t>发</w:t>
            </w:r>
          </w:p>
        </w:tc>
      </w:tr>
    </w:tbl>
    <w:p w:rsidR="00BE7787" w:rsidRPr="00E659FE" w:rsidRDefault="00BE7787" w:rsidP="00EF6219">
      <w:pPr>
        <w:pStyle w:val="10"/>
        <w:spacing w:before="120" w:after="120"/>
        <w:ind w:firstLineChars="0" w:firstLine="0"/>
        <w:rPr>
          <w:rFonts w:ascii="Times New Roman" w:hAnsi="Times New Roman" w:cs="Times New Roman"/>
        </w:rPr>
      </w:pPr>
    </w:p>
    <w:sectPr w:rsidR="00BE7787" w:rsidRPr="00E659FE" w:rsidSect="00496C4C">
      <w:headerReference w:type="even" r:id="rId7"/>
      <w:headerReference w:type="default" r:id="rId8"/>
      <w:footerReference w:type="even" r:id="rId9"/>
      <w:footerReference w:type="default" r:id="rId10"/>
      <w:pgSz w:w="11906" w:h="16838"/>
      <w:pgMar w:top="1418" w:right="1826" w:bottom="1418" w:left="181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87" w:rsidRDefault="00BE7787" w:rsidP="00EF6219">
      <w:pPr>
        <w:ind w:firstLine="31680"/>
        <w:rPr>
          <w:rFonts w:cs="Times New Roman"/>
        </w:rPr>
      </w:pPr>
      <w:r>
        <w:rPr>
          <w:rFonts w:cs="Times New Roman"/>
        </w:rPr>
        <w:separator/>
      </w:r>
    </w:p>
  </w:endnote>
  <w:endnote w:type="continuationSeparator" w:id="0">
    <w:p w:rsidR="00BE7787" w:rsidRDefault="00BE7787" w:rsidP="00EF6219">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7" w:rsidRPr="001F036F" w:rsidRDefault="00BE7787" w:rsidP="00EF6219">
    <w:pPr>
      <w:pStyle w:val="Footer"/>
      <w:ind w:firstLine="31680"/>
      <w:rPr>
        <w:rFonts w:ascii="仿宋_GB2312" w:eastAsia="仿宋_GB2312" w:cs="Times New Roman"/>
        <w:sz w:val="28"/>
        <w:szCs w:val="28"/>
      </w:rPr>
    </w:pPr>
    <w:r w:rsidRPr="001F036F">
      <w:rPr>
        <w:rFonts w:ascii="仿宋_GB2312" w:eastAsia="仿宋_GB2312" w:cs="仿宋_GB2312"/>
        <w:noProof/>
        <w:sz w:val="28"/>
        <w:szCs w:val="28"/>
        <w:lang w:val="zh-CN"/>
      </w:rPr>
      <w:fldChar w:fldCharType="begin"/>
    </w:r>
    <w:r w:rsidRPr="001F036F">
      <w:rPr>
        <w:rFonts w:ascii="仿宋_GB2312" w:eastAsia="仿宋_GB2312" w:cs="仿宋_GB2312"/>
        <w:noProof/>
        <w:sz w:val="28"/>
        <w:szCs w:val="28"/>
        <w:lang w:val="zh-CN"/>
      </w:rPr>
      <w:instrText xml:space="preserve"> PAGE   \* MERGEFORMAT </w:instrText>
    </w:r>
    <w:r w:rsidRPr="001F036F">
      <w:rPr>
        <w:rFonts w:ascii="仿宋_GB2312" w:eastAsia="仿宋_GB2312" w:cs="仿宋_GB2312"/>
        <w:noProof/>
        <w:sz w:val="28"/>
        <w:szCs w:val="28"/>
        <w:lang w:val="zh-CN"/>
      </w:rPr>
      <w:fldChar w:fldCharType="separate"/>
    </w:r>
    <w:r>
      <w:rPr>
        <w:rFonts w:ascii="仿宋_GB2312" w:eastAsia="仿宋_GB2312" w:cs="仿宋_GB2312"/>
        <w:noProof/>
        <w:sz w:val="28"/>
        <w:szCs w:val="28"/>
        <w:lang w:val="zh-CN"/>
      </w:rPr>
      <w:t>- 6 -</w:t>
    </w:r>
    <w:r w:rsidRPr="001F036F">
      <w:rPr>
        <w:rFonts w:ascii="仿宋_GB2312" w:eastAsia="仿宋_GB2312" w:cs="仿宋_GB2312"/>
        <w:noProof/>
        <w:sz w:val="28"/>
        <w:szCs w:val="28"/>
        <w:lang w:val="zh-CN"/>
      </w:rPr>
      <w:fldChar w:fldCharType="end"/>
    </w:r>
  </w:p>
  <w:p w:rsidR="00BE7787" w:rsidRPr="00B34FA6" w:rsidRDefault="00BE7787" w:rsidP="00EF6219">
    <w:pPr>
      <w:pStyle w:val="Footer"/>
      <w:ind w:firstLine="3168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7" w:rsidRPr="00FC0ACD" w:rsidRDefault="00BE7787" w:rsidP="00EF6219">
    <w:pPr>
      <w:pStyle w:val="Footer"/>
      <w:ind w:firstLine="31680"/>
      <w:jc w:val="right"/>
      <w:rPr>
        <w:rFonts w:cs="Times New Roman"/>
        <w:sz w:val="28"/>
        <w:szCs w:val="28"/>
      </w:rPr>
    </w:pPr>
    <w:r w:rsidRPr="00FC0ACD">
      <w:rPr>
        <w:rFonts w:ascii="仿宋_GB2312" w:eastAsia="仿宋_GB2312" w:cs="仿宋_GB2312"/>
        <w:sz w:val="28"/>
        <w:szCs w:val="28"/>
      </w:rPr>
      <w:fldChar w:fldCharType="begin"/>
    </w:r>
    <w:r w:rsidRPr="00FC0ACD">
      <w:rPr>
        <w:rFonts w:ascii="仿宋_GB2312" w:eastAsia="仿宋_GB2312" w:cs="仿宋_GB2312"/>
        <w:sz w:val="28"/>
        <w:szCs w:val="28"/>
      </w:rPr>
      <w:instrText>PAGE   \* MERGEFORMAT</w:instrText>
    </w:r>
    <w:r w:rsidRPr="00FC0ACD">
      <w:rPr>
        <w:rFonts w:ascii="仿宋_GB2312" w:eastAsia="仿宋_GB2312" w:cs="仿宋_GB2312"/>
        <w:sz w:val="28"/>
        <w:szCs w:val="28"/>
      </w:rPr>
      <w:fldChar w:fldCharType="separate"/>
    </w:r>
    <w:r w:rsidRPr="00E659FE">
      <w:rPr>
        <w:rFonts w:ascii="仿宋_GB2312" w:eastAsia="仿宋_GB2312" w:cs="仿宋_GB2312"/>
        <w:noProof/>
        <w:sz w:val="28"/>
        <w:szCs w:val="28"/>
        <w:lang w:val="zh-CN"/>
      </w:rPr>
      <w:t>-</w:t>
    </w:r>
    <w:r>
      <w:rPr>
        <w:rFonts w:ascii="仿宋_GB2312" w:eastAsia="仿宋_GB2312" w:cs="仿宋_GB2312"/>
        <w:noProof/>
        <w:sz w:val="28"/>
        <w:szCs w:val="28"/>
      </w:rPr>
      <w:t xml:space="preserve"> 5 -</w:t>
    </w:r>
    <w:r w:rsidRPr="00FC0ACD">
      <w:rPr>
        <w:rFonts w:ascii="仿宋_GB2312" w:eastAsia="仿宋_GB2312" w:cs="仿宋_GB2312"/>
        <w:sz w:val="28"/>
        <w:szCs w:val="28"/>
      </w:rPr>
      <w:fldChar w:fldCharType="end"/>
    </w:r>
  </w:p>
  <w:p w:rsidR="00BE7787" w:rsidRDefault="00BE7787" w:rsidP="00EF6219">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87" w:rsidRDefault="00BE7787" w:rsidP="00EF6219">
      <w:pPr>
        <w:ind w:firstLine="31680"/>
        <w:rPr>
          <w:rFonts w:cs="Times New Roman"/>
        </w:rPr>
      </w:pPr>
      <w:r>
        <w:rPr>
          <w:rFonts w:cs="Times New Roman"/>
        </w:rPr>
        <w:separator/>
      </w:r>
    </w:p>
  </w:footnote>
  <w:footnote w:type="continuationSeparator" w:id="0">
    <w:p w:rsidR="00BE7787" w:rsidRDefault="00BE7787" w:rsidP="00EF6219">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7" w:rsidRDefault="00BE7787" w:rsidP="00EF6219">
    <w:pPr>
      <w:ind w:firstLine="31680"/>
      <w:rPr>
        <w:rFonts w:cs="Times New Roman"/>
      </w:rPr>
    </w:pPr>
    <w:r>
      <w:rPr>
        <w:rFonts w:cs="Times New Roman"/>
      </w:rPr>
      <w:tab/>
    </w:r>
    <w:r>
      <w:rPr>
        <w:rFonts w:cs="Times New Roman"/>
      </w:rPr>
      <w:tab/>
    </w:r>
    <w:r>
      <w:rPr>
        <w:rFonts w:cs="Times New Roman"/>
      </w:rPr>
      <w:tab/>
    </w:r>
    <w:r>
      <w:rPr>
        <w:rFonts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7" w:rsidRPr="00F2797F" w:rsidRDefault="00BE7787" w:rsidP="00EF6219">
    <w:pP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D01"/>
    <w:multiLevelType w:val="hybridMultilevel"/>
    <w:tmpl w:val="A8880D4E"/>
    <w:lvl w:ilvl="0" w:tplc="0B46FE94">
      <w:start w:val="1"/>
      <w:numFmt w:val="bullet"/>
      <w:pStyle w:val="Heading6"/>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0EFC113B"/>
    <w:multiLevelType w:val="multilevel"/>
    <w:tmpl w:val="18889784"/>
    <w:lvl w:ilvl="0">
      <w:start w:val="1"/>
      <w:numFmt w:val="chineseCountingThousand"/>
      <w:lvlText w:val="第%1部分"/>
      <w:lvlJc w:val="center"/>
      <w:rPr>
        <w:rFonts w:eastAsia="黑体" w:hint="eastAsia"/>
        <w:b w:val="0"/>
        <w:bCs w:val="0"/>
        <w:i w:val="0"/>
        <w:iCs w:val="0"/>
        <w:color w:val="auto"/>
        <w:sz w:val="32"/>
        <w:szCs w:val="32"/>
      </w:rPr>
    </w:lvl>
    <w:lvl w:ilvl="1">
      <w:start w:val="1"/>
      <w:numFmt w:val="chineseCountingThousand"/>
      <w:lvlText w:val="%2、"/>
      <w:lvlJc w:val="left"/>
      <w:rPr>
        <w:rFonts w:eastAsia="楷体_GB2312" w:hint="eastAsia"/>
        <w:b/>
        <w:bCs/>
        <w:i w:val="0"/>
        <w:iCs w:val="0"/>
        <w:sz w:val="32"/>
        <w:szCs w:val="32"/>
      </w:rPr>
    </w:lvl>
    <w:lvl w:ilvl="2">
      <w:start w:val="1"/>
      <w:numFmt w:val="chineseCountingThousand"/>
      <w:pStyle w:val="3"/>
      <w:lvlText w:val="（%3）"/>
      <w:lvlJc w:val="left"/>
      <w:rPr>
        <w:rFonts w:eastAsia="仿宋_GB2312" w:hint="eastAsia"/>
        <w:b w:val="0"/>
        <w:bCs w:val="0"/>
        <w:i w:val="0"/>
        <w:iCs w:val="0"/>
        <w:sz w:val="32"/>
        <w:szCs w:val="32"/>
      </w:rPr>
    </w:lvl>
    <w:lvl w:ilvl="3">
      <w:start w:val="1"/>
      <w:numFmt w:val="decimal"/>
      <w:lvlText w:val="%4."/>
      <w:lvlJc w:val="left"/>
      <w:rPr>
        <w:rFonts w:hint="eastAsia"/>
      </w:rPr>
    </w:lvl>
    <w:lvl w:ilvl="4">
      <w:start w:val="1"/>
      <w:numFmt w:val="lowerLetter"/>
      <w:lvlText w:val="%5)"/>
      <w:lvlJc w:val="left"/>
      <w:rPr>
        <w:rFonts w:hint="eastAsia"/>
      </w:rPr>
    </w:lvl>
    <w:lvl w:ilvl="5">
      <w:start w:val="1"/>
      <w:numFmt w:val="lowerRoman"/>
      <w:lvlText w:val="%6."/>
      <w:lvlJc w:val="right"/>
      <w:rPr>
        <w:rFonts w:hint="eastAsia"/>
      </w:rPr>
    </w:lvl>
    <w:lvl w:ilvl="6">
      <w:start w:val="1"/>
      <w:numFmt w:val="decimal"/>
      <w:lvlText w:val="%7."/>
      <w:lvlJc w:val="left"/>
      <w:rPr>
        <w:rFonts w:hint="eastAsia"/>
      </w:rPr>
    </w:lvl>
    <w:lvl w:ilvl="7">
      <w:start w:val="1"/>
      <w:numFmt w:val="lowerLetter"/>
      <w:lvlText w:val="%8)"/>
      <w:lvlJc w:val="left"/>
      <w:rPr>
        <w:rFonts w:hint="eastAsia"/>
      </w:rPr>
    </w:lvl>
    <w:lvl w:ilvl="8">
      <w:start w:val="1"/>
      <w:numFmt w:val="lowerRoman"/>
      <w:lvlText w:val="%9."/>
      <w:lvlJc w:val="right"/>
      <w:rPr>
        <w:rFonts w:hint="eastAsia"/>
      </w:rPr>
    </w:lvl>
  </w:abstractNum>
  <w:abstractNum w:abstractNumId="2">
    <w:nsid w:val="386D706A"/>
    <w:multiLevelType w:val="multilevel"/>
    <w:tmpl w:val="7D58370E"/>
    <w:lvl w:ilvl="0">
      <w:start w:val="1"/>
      <w:numFmt w:val="chineseCountingThousand"/>
      <w:lvlText w:val="第%1部分"/>
      <w:lvlJc w:val="left"/>
      <w:pPr>
        <w:ind w:left="1418" w:hanging="1418"/>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1">
      <w:start w:val="1"/>
      <w:numFmt w:val="chineseCountingThousand"/>
      <w:lvlText w:val="%2、"/>
      <w:lvlJc w:val="left"/>
      <w:pPr>
        <w:ind w:left="576" w:hanging="576"/>
      </w:pPr>
      <w:rPr>
        <w:rFonts w:ascii="楷体_GB2312" w:eastAsia="楷体_GB2312" w:hint="eastAsia"/>
      </w:rPr>
    </w:lvl>
    <w:lvl w:ilvl="2">
      <w:start w:val="1"/>
      <w:numFmt w:val="decimal"/>
      <w:lvlText w:val="%1.%2.%3"/>
      <w:lvlJc w:val="left"/>
      <w:pPr>
        <w:ind w:left="720" w:hanging="720"/>
      </w:pPr>
      <w:rPr>
        <w:rFonts w:hint="eastAsia"/>
      </w:rPr>
    </w:lvl>
    <w:lvl w:ilvl="3">
      <w:start w:val="1"/>
      <w:numFmt w:val="decimal"/>
      <w:lvlText w:val="（%4）"/>
      <w:lvlJc w:val="left"/>
      <w:pPr>
        <w:ind w:left="864" w:hanging="864"/>
      </w:pPr>
      <w:rPr>
        <w:rFonts w:hint="eastAsia"/>
      </w:rPr>
    </w:lvl>
    <w:lvl w:ilvl="4">
      <w:start w:val="1"/>
      <w:numFmt w:val="decimal"/>
      <w:pStyle w:val="Heading5"/>
      <w:lvlText w:val="%5）"/>
      <w:lvlJc w:val="left"/>
      <w:pPr>
        <w:ind w:left="907" w:hanging="567"/>
      </w:pPr>
      <w:rPr>
        <w:rFonts w:hint="eastAsia"/>
      </w:rPr>
    </w:lvl>
    <w:lvl w:ilvl="5">
      <w:start w:val="1"/>
      <w:numFmt w:val="decimal"/>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nsid w:val="47B234E6"/>
    <w:multiLevelType w:val="multilevel"/>
    <w:tmpl w:val="A0927C6A"/>
    <w:lvl w:ilvl="0">
      <w:start w:val="1"/>
      <w:numFmt w:val="chineseCountingThousand"/>
      <w:pStyle w:val="1"/>
      <w:lvlText w:val="第%1部分"/>
      <w:lvlJc w:val="center"/>
      <w:rPr>
        <w:b w:val="0"/>
        <w:bCs w:val="0"/>
        <w:i w:val="0"/>
        <w:iCs w:val="0"/>
        <w:caps w:val="0"/>
        <w:smallCaps w:val="0"/>
        <w:strike w:val="0"/>
        <w:dstrike w:val="0"/>
        <w:outline w:val="0"/>
        <w:shadow w:val="0"/>
        <w:emboss w:val="0"/>
        <w:imprint w:val="0"/>
        <w:vanish w:val="0"/>
        <w:spacing w:val="0"/>
        <w:position w:val="0"/>
        <w:u w:val="none"/>
        <w:effect w:val="none"/>
        <w:vertAlign w:val="baseline"/>
      </w:rPr>
    </w:lvl>
    <w:lvl w:ilvl="1">
      <w:start w:val="1"/>
      <w:numFmt w:val="chineseCountingThousand"/>
      <w:pStyle w:val="2"/>
      <w:lvlText w:val="%2、"/>
      <w:lvlJc w:val="left"/>
      <w:pPr>
        <w:ind w:left="1135"/>
      </w:pPr>
      <w:rPr>
        <w:rFonts w:ascii="黑体" w:eastAsia="黑体" w:hAnsi="黑体" w:hint="eastAsia"/>
        <w:b w:val="0"/>
        <w:bCs w:val="0"/>
        <w:i w:val="0"/>
        <w:iCs w:val="0"/>
        <w:sz w:val="32"/>
        <w:szCs w:val="32"/>
      </w:rPr>
    </w:lvl>
    <w:lvl w:ilvl="2">
      <w:start w:val="1"/>
      <w:numFmt w:val="chineseCountingThousand"/>
      <w:lvlText w:val="（%3）"/>
      <w:lvlJc w:val="left"/>
      <w:rPr>
        <w:rFonts w:eastAsia="仿宋_GB2312" w:hint="eastAsia"/>
        <w:b/>
        <w:bCs/>
        <w:i w:val="0"/>
        <w:iCs w:val="0"/>
        <w:sz w:val="32"/>
        <w:szCs w:val="32"/>
      </w:rPr>
    </w:lvl>
    <w:lvl w:ilvl="3">
      <w:start w:val="1"/>
      <w:numFmt w:val="decimal"/>
      <w:lvlText w:val="%4."/>
      <w:lvlJc w:val="left"/>
      <w:rPr>
        <w:rFonts w:hint="eastAsia"/>
      </w:rPr>
    </w:lvl>
    <w:lvl w:ilvl="4">
      <w:start w:val="1"/>
      <w:numFmt w:val="lowerLetter"/>
      <w:lvlText w:val="%5)"/>
      <w:lvlJc w:val="left"/>
      <w:rPr>
        <w:rFonts w:hint="eastAsia"/>
      </w:rPr>
    </w:lvl>
    <w:lvl w:ilvl="5">
      <w:start w:val="1"/>
      <w:numFmt w:val="lowerRoman"/>
      <w:lvlText w:val="%6."/>
      <w:lvlJc w:val="right"/>
      <w:rPr>
        <w:rFonts w:hint="eastAsia"/>
      </w:rPr>
    </w:lvl>
    <w:lvl w:ilvl="6">
      <w:start w:val="1"/>
      <w:numFmt w:val="decimal"/>
      <w:lvlText w:val="%7."/>
      <w:lvlJc w:val="left"/>
      <w:rPr>
        <w:rFonts w:hint="eastAsia"/>
      </w:rPr>
    </w:lvl>
    <w:lvl w:ilvl="7">
      <w:start w:val="1"/>
      <w:numFmt w:val="lowerLetter"/>
      <w:lvlText w:val="%8)"/>
      <w:lvlJc w:val="left"/>
      <w:rPr>
        <w:rFonts w:hint="eastAsia"/>
      </w:rPr>
    </w:lvl>
    <w:lvl w:ilvl="8">
      <w:start w:val="1"/>
      <w:numFmt w:val="lowerRoman"/>
      <w:lvlText w:val="%9."/>
      <w:lvlJc w:val="right"/>
      <w:rPr>
        <w:rFonts w:hint="eastAsia"/>
      </w:rPr>
    </w:lvl>
  </w:abstractNum>
  <w:abstractNum w:abstractNumId="4">
    <w:nsid w:val="4A590ED9"/>
    <w:multiLevelType w:val="hybridMultilevel"/>
    <w:tmpl w:val="4306B288"/>
    <w:lvl w:ilvl="0" w:tplc="C7D24DB4">
      <w:start w:val="1"/>
      <w:numFmt w:val="japaneseCounting"/>
      <w:lvlText w:val="%1、"/>
      <w:lvlJc w:val="left"/>
      <w:pPr>
        <w:tabs>
          <w:tab w:val="num" w:pos="1320"/>
        </w:tabs>
        <w:ind w:left="1320" w:hanging="72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5">
    <w:nsid w:val="59D161EF"/>
    <w:multiLevelType w:val="hybridMultilevel"/>
    <w:tmpl w:val="DA6CE502"/>
    <w:lvl w:ilvl="0" w:tplc="42A4FAD2">
      <w:start w:val="1"/>
      <w:numFmt w:val="chineseCountingThousand"/>
      <w:pStyle w:val="4"/>
      <w:lvlText w:val="（%1）"/>
      <w:lvlJc w:val="left"/>
      <w:pPr>
        <w:tabs>
          <w:tab w:val="num" w:pos="0"/>
        </w:tabs>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090449A"/>
    <w:multiLevelType w:val="hybridMultilevel"/>
    <w:tmpl w:val="A90816BE"/>
    <w:lvl w:ilvl="0" w:tplc="C9BCCD42">
      <w:start w:val="1"/>
      <w:numFmt w:val="japaneseCounting"/>
      <w:lvlText w:val="%1、"/>
      <w:lvlJc w:val="left"/>
      <w:pPr>
        <w:ind w:left="600" w:hanging="480"/>
      </w:pPr>
      <w:rPr>
        <w:rFonts w:hint="default"/>
      </w:rPr>
    </w:lvl>
    <w:lvl w:ilvl="1" w:tplc="04090019">
      <w:start w:val="1"/>
      <w:numFmt w:val="lowerLetter"/>
      <w:lvlText w:val="%2)"/>
      <w:lvlJc w:val="left"/>
      <w:pPr>
        <w:ind w:left="960" w:hanging="420"/>
      </w:pPr>
    </w:lvl>
    <w:lvl w:ilvl="2" w:tplc="0409001B">
      <w:start w:val="1"/>
      <w:numFmt w:val="lowerRoman"/>
      <w:lvlText w:val="%3."/>
      <w:lvlJc w:val="right"/>
      <w:pPr>
        <w:ind w:left="1380" w:hanging="420"/>
      </w:pPr>
    </w:lvl>
    <w:lvl w:ilvl="3" w:tplc="0409000F">
      <w:start w:val="1"/>
      <w:numFmt w:val="decimal"/>
      <w:lvlText w:val="%4."/>
      <w:lvlJc w:val="left"/>
      <w:pPr>
        <w:ind w:left="1800" w:hanging="420"/>
      </w:pPr>
    </w:lvl>
    <w:lvl w:ilvl="4" w:tplc="04090019">
      <w:start w:val="1"/>
      <w:numFmt w:val="lowerLetter"/>
      <w:lvlText w:val="%5)"/>
      <w:lvlJc w:val="left"/>
      <w:pPr>
        <w:ind w:left="2220" w:hanging="420"/>
      </w:pPr>
    </w:lvl>
    <w:lvl w:ilvl="5" w:tplc="0409001B">
      <w:start w:val="1"/>
      <w:numFmt w:val="lowerRoman"/>
      <w:lvlText w:val="%6."/>
      <w:lvlJc w:val="right"/>
      <w:pPr>
        <w:ind w:left="2640" w:hanging="420"/>
      </w:pPr>
    </w:lvl>
    <w:lvl w:ilvl="6" w:tplc="0409000F">
      <w:start w:val="1"/>
      <w:numFmt w:val="decimal"/>
      <w:lvlText w:val="%7."/>
      <w:lvlJc w:val="left"/>
      <w:pPr>
        <w:ind w:left="3060" w:hanging="420"/>
      </w:pPr>
    </w:lvl>
    <w:lvl w:ilvl="7" w:tplc="04090019">
      <w:start w:val="1"/>
      <w:numFmt w:val="lowerLetter"/>
      <w:lvlText w:val="%8)"/>
      <w:lvlJc w:val="left"/>
      <w:pPr>
        <w:ind w:left="3480" w:hanging="420"/>
      </w:pPr>
    </w:lvl>
    <w:lvl w:ilvl="8" w:tplc="0409001B">
      <w:start w:val="1"/>
      <w:numFmt w:val="lowerRoman"/>
      <w:lvlText w:val="%9."/>
      <w:lvlJc w:val="right"/>
      <w:pPr>
        <w:ind w:left="3900" w:hanging="420"/>
      </w:pPr>
    </w:lvl>
  </w:abstractNum>
  <w:abstractNum w:abstractNumId="7">
    <w:nsid w:val="779A18F7"/>
    <w:multiLevelType w:val="hybridMultilevel"/>
    <w:tmpl w:val="34BEE164"/>
    <w:lvl w:ilvl="0" w:tplc="B114E94C">
      <w:start w:val="1"/>
      <w:numFmt w:val="decimal"/>
      <w:pStyle w:val="Heading4"/>
      <w:lvlText w:val="%1."/>
      <w:lvlJc w:val="left"/>
      <w:pPr>
        <w:ind w:left="1696" w:hanging="420"/>
      </w:pPr>
      <w:rPr>
        <w:rFonts w:ascii="仿宋_GB2312" w:eastAsia="仿宋_GB2312"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7"/>
  </w:num>
  <w:num w:numId="16">
    <w:abstractNumId w:val="7"/>
  </w:num>
  <w:num w:numId="17">
    <w:abstractNumId w:val="7"/>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105"/>
  <w:displayHorizont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19E8"/>
    <w:rsid w:val="00002117"/>
    <w:rsid w:val="000068F1"/>
    <w:rsid w:val="00007CE7"/>
    <w:rsid w:val="00025377"/>
    <w:rsid w:val="00031B51"/>
    <w:rsid w:val="00034978"/>
    <w:rsid w:val="00034B10"/>
    <w:rsid w:val="00053B8F"/>
    <w:rsid w:val="000605F9"/>
    <w:rsid w:val="00060FF7"/>
    <w:rsid w:val="00062CEC"/>
    <w:rsid w:val="000640E4"/>
    <w:rsid w:val="0007439D"/>
    <w:rsid w:val="00076210"/>
    <w:rsid w:val="00076C54"/>
    <w:rsid w:val="000804A0"/>
    <w:rsid w:val="00084878"/>
    <w:rsid w:val="000879BA"/>
    <w:rsid w:val="0009250C"/>
    <w:rsid w:val="00093ACB"/>
    <w:rsid w:val="000A1308"/>
    <w:rsid w:val="000A24FA"/>
    <w:rsid w:val="000B073D"/>
    <w:rsid w:val="000B43B3"/>
    <w:rsid w:val="000C16C0"/>
    <w:rsid w:val="000C17E2"/>
    <w:rsid w:val="000C536C"/>
    <w:rsid w:val="000C578A"/>
    <w:rsid w:val="000D03EC"/>
    <w:rsid w:val="000E698F"/>
    <w:rsid w:val="000E6AD2"/>
    <w:rsid w:val="000E6E47"/>
    <w:rsid w:val="000F39C2"/>
    <w:rsid w:val="000F6714"/>
    <w:rsid w:val="00103BE2"/>
    <w:rsid w:val="0010665A"/>
    <w:rsid w:val="001131C2"/>
    <w:rsid w:val="00127084"/>
    <w:rsid w:val="0013012F"/>
    <w:rsid w:val="00131A53"/>
    <w:rsid w:val="00132D79"/>
    <w:rsid w:val="00134D79"/>
    <w:rsid w:val="0014238C"/>
    <w:rsid w:val="00143A9B"/>
    <w:rsid w:val="001478B1"/>
    <w:rsid w:val="00152ED4"/>
    <w:rsid w:val="001603F4"/>
    <w:rsid w:val="00171218"/>
    <w:rsid w:val="00171E70"/>
    <w:rsid w:val="001802D9"/>
    <w:rsid w:val="00191596"/>
    <w:rsid w:val="00191F88"/>
    <w:rsid w:val="001A1561"/>
    <w:rsid w:val="001A278F"/>
    <w:rsid w:val="001A6F1C"/>
    <w:rsid w:val="001B15ED"/>
    <w:rsid w:val="001B1F4F"/>
    <w:rsid w:val="001B2577"/>
    <w:rsid w:val="001B5E7C"/>
    <w:rsid w:val="001C2D61"/>
    <w:rsid w:val="001E1399"/>
    <w:rsid w:val="001E3D94"/>
    <w:rsid w:val="001E5531"/>
    <w:rsid w:val="001E76A2"/>
    <w:rsid w:val="001F036F"/>
    <w:rsid w:val="001F4720"/>
    <w:rsid w:val="002026A7"/>
    <w:rsid w:val="00202DEA"/>
    <w:rsid w:val="00204FD8"/>
    <w:rsid w:val="0021146C"/>
    <w:rsid w:val="00216EE1"/>
    <w:rsid w:val="002264A9"/>
    <w:rsid w:val="00227CC4"/>
    <w:rsid w:val="00234A52"/>
    <w:rsid w:val="00235508"/>
    <w:rsid w:val="002409C4"/>
    <w:rsid w:val="0024338C"/>
    <w:rsid w:val="002437E0"/>
    <w:rsid w:val="00243BC7"/>
    <w:rsid w:val="0025401D"/>
    <w:rsid w:val="00265DF3"/>
    <w:rsid w:val="0027426E"/>
    <w:rsid w:val="00283163"/>
    <w:rsid w:val="00292F58"/>
    <w:rsid w:val="00296321"/>
    <w:rsid w:val="00297CCE"/>
    <w:rsid w:val="002A04F0"/>
    <w:rsid w:val="002B4401"/>
    <w:rsid w:val="002B57E6"/>
    <w:rsid w:val="002C5F47"/>
    <w:rsid w:val="002C62B3"/>
    <w:rsid w:val="002D3CB1"/>
    <w:rsid w:val="002E073A"/>
    <w:rsid w:val="002E6172"/>
    <w:rsid w:val="002E7418"/>
    <w:rsid w:val="002F08C7"/>
    <w:rsid w:val="002F3FB4"/>
    <w:rsid w:val="002F669F"/>
    <w:rsid w:val="0030233C"/>
    <w:rsid w:val="003108D3"/>
    <w:rsid w:val="00311746"/>
    <w:rsid w:val="00313ADD"/>
    <w:rsid w:val="00314D5C"/>
    <w:rsid w:val="00322C03"/>
    <w:rsid w:val="00323B43"/>
    <w:rsid w:val="003261DB"/>
    <w:rsid w:val="00334E0A"/>
    <w:rsid w:val="003403D4"/>
    <w:rsid w:val="00341B6C"/>
    <w:rsid w:val="00347643"/>
    <w:rsid w:val="003517BF"/>
    <w:rsid w:val="00353A14"/>
    <w:rsid w:val="00353FB7"/>
    <w:rsid w:val="0035731A"/>
    <w:rsid w:val="003577D9"/>
    <w:rsid w:val="00370C4D"/>
    <w:rsid w:val="0037448F"/>
    <w:rsid w:val="00375918"/>
    <w:rsid w:val="00380754"/>
    <w:rsid w:val="00384314"/>
    <w:rsid w:val="00386BD6"/>
    <w:rsid w:val="00386D23"/>
    <w:rsid w:val="003930DC"/>
    <w:rsid w:val="00395C4F"/>
    <w:rsid w:val="003A1B1C"/>
    <w:rsid w:val="003A44F2"/>
    <w:rsid w:val="003B13F5"/>
    <w:rsid w:val="003B202C"/>
    <w:rsid w:val="003B225A"/>
    <w:rsid w:val="003B24E1"/>
    <w:rsid w:val="003B4062"/>
    <w:rsid w:val="003B55C6"/>
    <w:rsid w:val="003D37D8"/>
    <w:rsid w:val="003D5A1E"/>
    <w:rsid w:val="003D6C90"/>
    <w:rsid w:val="003D70A0"/>
    <w:rsid w:val="003D71D5"/>
    <w:rsid w:val="003E4A5F"/>
    <w:rsid w:val="003F3B98"/>
    <w:rsid w:val="003F3EB1"/>
    <w:rsid w:val="003F4EE4"/>
    <w:rsid w:val="003F7E53"/>
    <w:rsid w:val="00400770"/>
    <w:rsid w:val="00401AE0"/>
    <w:rsid w:val="0040518B"/>
    <w:rsid w:val="00406570"/>
    <w:rsid w:val="004108AF"/>
    <w:rsid w:val="004120BD"/>
    <w:rsid w:val="004217DE"/>
    <w:rsid w:val="00424AA5"/>
    <w:rsid w:val="00426133"/>
    <w:rsid w:val="00426D04"/>
    <w:rsid w:val="00431FBA"/>
    <w:rsid w:val="00432289"/>
    <w:rsid w:val="004329F0"/>
    <w:rsid w:val="00433C74"/>
    <w:rsid w:val="004358AB"/>
    <w:rsid w:val="00441CAA"/>
    <w:rsid w:val="00443159"/>
    <w:rsid w:val="00443453"/>
    <w:rsid w:val="0045698D"/>
    <w:rsid w:val="00460B3B"/>
    <w:rsid w:val="00460F9F"/>
    <w:rsid w:val="00462E83"/>
    <w:rsid w:val="004650E1"/>
    <w:rsid w:val="004705B1"/>
    <w:rsid w:val="004712A2"/>
    <w:rsid w:val="004713E4"/>
    <w:rsid w:val="00472609"/>
    <w:rsid w:val="0047499D"/>
    <w:rsid w:val="00475071"/>
    <w:rsid w:val="00480172"/>
    <w:rsid w:val="0048317B"/>
    <w:rsid w:val="0048327C"/>
    <w:rsid w:val="00483492"/>
    <w:rsid w:val="00496C4C"/>
    <w:rsid w:val="00496C60"/>
    <w:rsid w:val="004A6034"/>
    <w:rsid w:val="004B0CAD"/>
    <w:rsid w:val="004C465D"/>
    <w:rsid w:val="004C635B"/>
    <w:rsid w:val="004C73A5"/>
    <w:rsid w:val="004C7916"/>
    <w:rsid w:val="004D526B"/>
    <w:rsid w:val="004E16CF"/>
    <w:rsid w:val="004F1C0A"/>
    <w:rsid w:val="00502597"/>
    <w:rsid w:val="00505EE5"/>
    <w:rsid w:val="0050711D"/>
    <w:rsid w:val="005107B1"/>
    <w:rsid w:val="005114B1"/>
    <w:rsid w:val="00537DA1"/>
    <w:rsid w:val="005529D6"/>
    <w:rsid w:val="00553827"/>
    <w:rsid w:val="00556464"/>
    <w:rsid w:val="0055698F"/>
    <w:rsid w:val="0056541A"/>
    <w:rsid w:val="005706F5"/>
    <w:rsid w:val="00576496"/>
    <w:rsid w:val="005767B1"/>
    <w:rsid w:val="005769A4"/>
    <w:rsid w:val="005802AC"/>
    <w:rsid w:val="005813CE"/>
    <w:rsid w:val="0058436E"/>
    <w:rsid w:val="00590E40"/>
    <w:rsid w:val="005928BB"/>
    <w:rsid w:val="00597361"/>
    <w:rsid w:val="005B034E"/>
    <w:rsid w:val="005B0BC6"/>
    <w:rsid w:val="005B3D72"/>
    <w:rsid w:val="005B4D72"/>
    <w:rsid w:val="005C13B2"/>
    <w:rsid w:val="005C1F41"/>
    <w:rsid w:val="005C6A14"/>
    <w:rsid w:val="005D02C7"/>
    <w:rsid w:val="005D596D"/>
    <w:rsid w:val="005E51CA"/>
    <w:rsid w:val="005E5450"/>
    <w:rsid w:val="005E56D3"/>
    <w:rsid w:val="005E794A"/>
    <w:rsid w:val="005F23C6"/>
    <w:rsid w:val="0061088A"/>
    <w:rsid w:val="006154FF"/>
    <w:rsid w:val="00620426"/>
    <w:rsid w:val="00621D0A"/>
    <w:rsid w:val="00637581"/>
    <w:rsid w:val="00640612"/>
    <w:rsid w:val="006460B4"/>
    <w:rsid w:val="00651DE4"/>
    <w:rsid w:val="00654F1F"/>
    <w:rsid w:val="00660911"/>
    <w:rsid w:val="00670211"/>
    <w:rsid w:val="006706B6"/>
    <w:rsid w:val="00671A41"/>
    <w:rsid w:val="00674ADA"/>
    <w:rsid w:val="00675F44"/>
    <w:rsid w:val="00686AAB"/>
    <w:rsid w:val="00692EE9"/>
    <w:rsid w:val="006A07E4"/>
    <w:rsid w:val="006A4AE7"/>
    <w:rsid w:val="006B2363"/>
    <w:rsid w:val="006B365D"/>
    <w:rsid w:val="006C3CAB"/>
    <w:rsid w:val="006C60C0"/>
    <w:rsid w:val="006F40BA"/>
    <w:rsid w:val="006F4B18"/>
    <w:rsid w:val="00706D4C"/>
    <w:rsid w:val="007108F5"/>
    <w:rsid w:val="007206DD"/>
    <w:rsid w:val="0072382D"/>
    <w:rsid w:val="00724A77"/>
    <w:rsid w:val="007253C6"/>
    <w:rsid w:val="00735128"/>
    <w:rsid w:val="007374DB"/>
    <w:rsid w:val="00745171"/>
    <w:rsid w:val="007451FD"/>
    <w:rsid w:val="007466AD"/>
    <w:rsid w:val="007478EF"/>
    <w:rsid w:val="00753BF0"/>
    <w:rsid w:val="00760BDB"/>
    <w:rsid w:val="007666E5"/>
    <w:rsid w:val="00773988"/>
    <w:rsid w:val="00776385"/>
    <w:rsid w:val="00777F23"/>
    <w:rsid w:val="00780397"/>
    <w:rsid w:val="00782886"/>
    <w:rsid w:val="00782982"/>
    <w:rsid w:val="00790D36"/>
    <w:rsid w:val="00796EE8"/>
    <w:rsid w:val="007A16AF"/>
    <w:rsid w:val="007A5CF7"/>
    <w:rsid w:val="007A616E"/>
    <w:rsid w:val="007B174F"/>
    <w:rsid w:val="007B5F9D"/>
    <w:rsid w:val="007D3C8F"/>
    <w:rsid w:val="007F1373"/>
    <w:rsid w:val="007F4E66"/>
    <w:rsid w:val="007F6291"/>
    <w:rsid w:val="00802014"/>
    <w:rsid w:val="00815101"/>
    <w:rsid w:val="00816BA8"/>
    <w:rsid w:val="008178D4"/>
    <w:rsid w:val="0082040B"/>
    <w:rsid w:val="00821792"/>
    <w:rsid w:val="00822900"/>
    <w:rsid w:val="0082752F"/>
    <w:rsid w:val="00837943"/>
    <w:rsid w:val="00840E30"/>
    <w:rsid w:val="0084150C"/>
    <w:rsid w:val="00854783"/>
    <w:rsid w:val="00856176"/>
    <w:rsid w:val="00856895"/>
    <w:rsid w:val="00860F70"/>
    <w:rsid w:val="008619E8"/>
    <w:rsid w:val="00862462"/>
    <w:rsid w:val="0086403A"/>
    <w:rsid w:val="008647EA"/>
    <w:rsid w:val="00880557"/>
    <w:rsid w:val="008837E3"/>
    <w:rsid w:val="00892089"/>
    <w:rsid w:val="008930DB"/>
    <w:rsid w:val="008939DD"/>
    <w:rsid w:val="008955A0"/>
    <w:rsid w:val="008A008C"/>
    <w:rsid w:val="008A4A06"/>
    <w:rsid w:val="008B011E"/>
    <w:rsid w:val="008B24EC"/>
    <w:rsid w:val="008B4B00"/>
    <w:rsid w:val="008B550C"/>
    <w:rsid w:val="008B7726"/>
    <w:rsid w:val="008C4A94"/>
    <w:rsid w:val="008D01D1"/>
    <w:rsid w:val="008D1C92"/>
    <w:rsid w:val="008D1EB1"/>
    <w:rsid w:val="008D688D"/>
    <w:rsid w:val="008E4068"/>
    <w:rsid w:val="008E47AD"/>
    <w:rsid w:val="008F7E5B"/>
    <w:rsid w:val="00904C22"/>
    <w:rsid w:val="00912C55"/>
    <w:rsid w:val="00913469"/>
    <w:rsid w:val="00913A9F"/>
    <w:rsid w:val="0091552F"/>
    <w:rsid w:val="00930910"/>
    <w:rsid w:val="009368E5"/>
    <w:rsid w:val="00940D2D"/>
    <w:rsid w:val="009422B8"/>
    <w:rsid w:val="0095334C"/>
    <w:rsid w:val="00953BA2"/>
    <w:rsid w:val="00955ED2"/>
    <w:rsid w:val="00957495"/>
    <w:rsid w:val="00962360"/>
    <w:rsid w:val="009644E7"/>
    <w:rsid w:val="00964A69"/>
    <w:rsid w:val="00965783"/>
    <w:rsid w:val="00982267"/>
    <w:rsid w:val="00990E49"/>
    <w:rsid w:val="00992885"/>
    <w:rsid w:val="00993F40"/>
    <w:rsid w:val="009A4789"/>
    <w:rsid w:val="009B0071"/>
    <w:rsid w:val="009C6B6E"/>
    <w:rsid w:val="009D0540"/>
    <w:rsid w:val="009D0F2D"/>
    <w:rsid w:val="009D5821"/>
    <w:rsid w:val="009D5D1E"/>
    <w:rsid w:val="009E09B6"/>
    <w:rsid w:val="009E6BBC"/>
    <w:rsid w:val="009E6BF5"/>
    <w:rsid w:val="009E7349"/>
    <w:rsid w:val="009F3426"/>
    <w:rsid w:val="009F5156"/>
    <w:rsid w:val="009F63F6"/>
    <w:rsid w:val="00A00756"/>
    <w:rsid w:val="00A01001"/>
    <w:rsid w:val="00A03DCD"/>
    <w:rsid w:val="00A0773D"/>
    <w:rsid w:val="00A11396"/>
    <w:rsid w:val="00A15ACF"/>
    <w:rsid w:val="00A15DC2"/>
    <w:rsid w:val="00A243D0"/>
    <w:rsid w:val="00A3557E"/>
    <w:rsid w:val="00A406EB"/>
    <w:rsid w:val="00A456C9"/>
    <w:rsid w:val="00A4675B"/>
    <w:rsid w:val="00A52A5C"/>
    <w:rsid w:val="00A5573D"/>
    <w:rsid w:val="00A60D3E"/>
    <w:rsid w:val="00A61B64"/>
    <w:rsid w:val="00A70F76"/>
    <w:rsid w:val="00A76808"/>
    <w:rsid w:val="00A872EE"/>
    <w:rsid w:val="00A90790"/>
    <w:rsid w:val="00A916E8"/>
    <w:rsid w:val="00A923F1"/>
    <w:rsid w:val="00A93BE9"/>
    <w:rsid w:val="00A97478"/>
    <w:rsid w:val="00AB1B83"/>
    <w:rsid w:val="00AB7481"/>
    <w:rsid w:val="00AC51CB"/>
    <w:rsid w:val="00AC6112"/>
    <w:rsid w:val="00AC7AF3"/>
    <w:rsid w:val="00AD5DB6"/>
    <w:rsid w:val="00AE0168"/>
    <w:rsid w:val="00AE57B2"/>
    <w:rsid w:val="00AF449F"/>
    <w:rsid w:val="00AF7CB2"/>
    <w:rsid w:val="00B0141B"/>
    <w:rsid w:val="00B0179C"/>
    <w:rsid w:val="00B0432E"/>
    <w:rsid w:val="00B046A3"/>
    <w:rsid w:val="00B059E3"/>
    <w:rsid w:val="00B1662C"/>
    <w:rsid w:val="00B30662"/>
    <w:rsid w:val="00B34FA6"/>
    <w:rsid w:val="00B418FD"/>
    <w:rsid w:val="00B45836"/>
    <w:rsid w:val="00B4587B"/>
    <w:rsid w:val="00B46893"/>
    <w:rsid w:val="00B51153"/>
    <w:rsid w:val="00B53405"/>
    <w:rsid w:val="00B604D5"/>
    <w:rsid w:val="00B64274"/>
    <w:rsid w:val="00B71F53"/>
    <w:rsid w:val="00B73E9B"/>
    <w:rsid w:val="00B86D13"/>
    <w:rsid w:val="00B871FA"/>
    <w:rsid w:val="00B93367"/>
    <w:rsid w:val="00B97FBD"/>
    <w:rsid w:val="00BA14E5"/>
    <w:rsid w:val="00BA2060"/>
    <w:rsid w:val="00BA619C"/>
    <w:rsid w:val="00BB4F86"/>
    <w:rsid w:val="00BC6E4C"/>
    <w:rsid w:val="00BD6D7B"/>
    <w:rsid w:val="00BE3F47"/>
    <w:rsid w:val="00BE6962"/>
    <w:rsid w:val="00BE6C75"/>
    <w:rsid w:val="00BE719A"/>
    <w:rsid w:val="00BE7787"/>
    <w:rsid w:val="00C12FA7"/>
    <w:rsid w:val="00C16CE6"/>
    <w:rsid w:val="00C23C05"/>
    <w:rsid w:val="00C24E15"/>
    <w:rsid w:val="00C266BD"/>
    <w:rsid w:val="00C277B9"/>
    <w:rsid w:val="00C4690D"/>
    <w:rsid w:val="00C502BF"/>
    <w:rsid w:val="00C5039E"/>
    <w:rsid w:val="00C50A11"/>
    <w:rsid w:val="00C617CA"/>
    <w:rsid w:val="00C62491"/>
    <w:rsid w:val="00C67429"/>
    <w:rsid w:val="00C85D27"/>
    <w:rsid w:val="00C86A06"/>
    <w:rsid w:val="00C90EAA"/>
    <w:rsid w:val="00C9146E"/>
    <w:rsid w:val="00C96976"/>
    <w:rsid w:val="00CA2A84"/>
    <w:rsid w:val="00CA42DE"/>
    <w:rsid w:val="00CA4959"/>
    <w:rsid w:val="00CA721D"/>
    <w:rsid w:val="00CB1000"/>
    <w:rsid w:val="00CB12DC"/>
    <w:rsid w:val="00CB6C4C"/>
    <w:rsid w:val="00CC0A25"/>
    <w:rsid w:val="00CE6C78"/>
    <w:rsid w:val="00D000F7"/>
    <w:rsid w:val="00D02BD5"/>
    <w:rsid w:val="00D10D7A"/>
    <w:rsid w:val="00D21583"/>
    <w:rsid w:val="00D22962"/>
    <w:rsid w:val="00D2406E"/>
    <w:rsid w:val="00D3196C"/>
    <w:rsid w:val="00D31D50"/>
    <w:rsid w:val="00D34CA7"/>
    <w:rsid w:val="00D35087"/>
    <w:rsid w:val="00D40F6F"/>
    <w:rsid w:val="00D42EBD"/>
    <w:rsid w:val="00D437AC"/>
    <w:rsid w:val="00D44B61"/>
    <w:rsid w:val="00D46645"/>
    <w:rsid w:val="00D55732"/>
    <w:rsid w:val="00D64450"/>
    <w:rsid w:val="00D707EC"/>
    <w:rsid w:val="00D8198D"/>
    <w:rsid w:val="00D81D8D"/>
    <w:rsid w:val="00D81EB3"/>
    <w:rsid w:val="00D85687"/>
    <w:rsid w:val="00D90E8B"/>
    <w:rsid w:val="00D929CA"/>
    <w:rsid w:val="00D94270"/>
    <w:rsid w:val="00D94883"/>
    <w:rsid w:val="00DA2DB2"/>
    <w:rsid w:val="00DB213F"/>
    <w:rsid w:val="00DC5B20"/>
    <w:rsid w:val="00DD454A"/>
    <w:rsid w:val="00DD46AF"/>
    <w:rsid w:val="00DD5337"/>
    <w:rsid w:val="00DD7899"/>
    <w:rsid w:val="00DE023C"/>
    <w:rsid w:val="00DE452D"/>
    <w:rsid w:val="00DE621E"/>
    <w:rsid w:val="00DF0307"/>
    <w:rsid w:val="00DF1A82"/>
    <w:rsid w:val="00DF372C"/>
    <w:rsid w:val="00DF59BE"/>
    <w:rsid w:val="00E11A84"/>
    <w:rsid w:val="00E145FC"/>
    <w:rsid w:val="00E24DDD"/>
    <w:rsid w:val="00E26E72"/>
    <w:rsid w:val="00E26F58"/>
    <w:rsid w:val="00E333B5"/>
    <w:rsid w:val="00E4140E"/>
    <w:rsid w:val="00E511DA"/>
    <w:rsid w:val="00E612E2"/>
    <w:rsid w:val="00E615A1"/>
    <w:rsid w:val="00E658F9"/>
    <w:rsid w:val="00E659FE"/>
    <w:rsid w:val="00E677A3"/>
    <w:rsid w:val="00E70851"/>
    <w:rsid w:val="00E717B3"/>
    <w:rsid w:val="00E7519D"/>
    <w:rsid w:val="00E8707C"/>
    <w:rsid w:val="00E87590"/>
    <w:rsid w:val="00E91E72"/>
    <w:rsid w:val="00EA16F9"/>
    <w:rsid w:val="00EA6BA8"/>
    <w:rsid w:val="00EB4EC4"/>
    <w:rsid w:val="00EC1398"/>
    <w:rsid w:val="00EC45AF"/>
    <w:rsid w:val="00ED0824"/>
    <w:rsid w:val="00EF3640"/>
    <w:rsid w:val="00EF6219"/>
    <w:rsid w:val="00F00FEE"/>
    <w:rsid w:val="00F01657"/>
    <w:rsid w:val="00F04B93"/>
    <w:rsid w:val="00F171F5"/>
    <w:rsid w:val="00F2797F"/>
    <w:rsid w:val="00F30DB1"/>
    <w:rsid w:val="00F358BA"/>
    <w:rsid w:val="00F35BF7"/>
    <w:rsid w:val="00F363B1"/>
    <w:rsid w:val="00F442E2"/>
    <w:rsid w:val="00F47C14"/>
    <w:rsid w:val="00F57EA5"/>
    <w:rsid w:val="00F83253"/>
    <w:rsid w:val="00F84C64"/>
    <w:rsid w:val="00F84E2D"/>
    <w:rsid w:val="00F85E1D"/>
    <w:rsid w:val="00F92A98"/>
    <w:rsid w:val="00F944A5"/>
    <w:rsid w:val="00F964B5"/>
    <w:rsid w:val="00FA1760"/>
    <w:rsid w:val="00FB018E"/>
    <w:rsid w:val="00FC0ACD"/>
    <w:rsid w:val="00FD1015"/>
    <w:rsid w:val="00FE10F0"/>
    <w:rsid w:val="00FE22F3"/>
    <w:rsid w:val="00FF4C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34B10"/>
    <w:pPr>
      <w:spacing w:line="560" w:lineRule="exact"/>
      <w:ind w:firstLineChars="200" w:firstLine="200"/>
    </w:pPr>
    <w:rPr>
      <w:rFonts w:eastAsia="宋体" w:cs="Calibri"/>
      <w:szCs w:val="21"/>
    </w:rPr>
  </w:style>
  <w:style w:type="paragraph" w:styleId="Heading1">
    <w:name w:val="heading 1"/>
    <w:basedOn w:val="Normal"/>
    <w:next w:val="10"/>
    <w:link w:val="Heading1Char"/>
    <w:uiPriority w:val="99"/>
    <w:qFormat/>
    <w:rsid w:val="0091552F"/>
    <w:pPr>
      <w:keepNext/>
      <w:keepLines/>
      <w:spacing w:beforeLines="100" w:afterLines="50"/>
      <w:jc w:val="center"/>
      <w:outlineLvl w:val="0"/>
    </w:pPr>
    <w:rPr>
      <w:rFonts w:eastAsia="黑体"/>
      <w:kern w:val="44"/>
      <w:sz w:val="32"/>
      <w:szCs w:val="32"/>
    </w:rPr>
  </w:style>
  <w:style w:type="paragraph" w:styleId="Heading2">
    <w:name w:val="heading 2"/>
    <w:basedOn w:val="Normal"/>
    <w:next w:val="10"/>
    <w:link w:val="Heading2Char"/>
    <w:uiPriority w:val="99"/>
    <w:qFormat/>
    <w:rsid w:val="004C635B"/>
    <w:pPr>
      <w:keepNext/>
      <w:keepLines/>
      <w:spacing w:line="530" w:lineRule="exact"/>
      <w:outlineLvl w:val="1"/>
    </w:pPr>
    <w:rPr>
      <w:rFonts w:ascii="Cambria" w:eastAsia="楷体_GB2312" w:hAnsi="Cambria" w:cs="Cambria"/>
      <w:b/>
      <w:bCs/>
      <w:sz w:val="32"/>
      <w:szCs w:val="32"/>
    </w:rPr>
  </w:style>
  <w:style w:type="paragraph" w:styleId="Heading3">
    <w:name w:val="heading 3"/>
    <w:basedOn w:val="Normal"/>
    <w:next w:val="10"/>
    <w:link w:val="Heading3Char"/>
    <w:uiPriority w:val="99"/>
    <w:qFormat/>
    <w:rsid w:val="00034B10"/>
    <w:pPr>
      <w:keepNext/>
      <w:spacing w:beforeLines="50"/>
      <w:outlineLvl w:val="2"/>
    </w:pPr>
    <w:rPr>
      <w:rFonts w:eastAsia="黑体"/>
      <w:sz w:val="30"/>
      <w:szCs w:val="30"/>
    </w:rPr>
  </w:style>
  <w:style w:type="paragraph" w:styleId="Heading4">
    <w:name w:val="heading 4"/>
    <w:basedOn w:val="Normal"/>
    <w:next w:val="10"/>
    <w:link w:val="Heading4Char"/>
    <w:uiPriority w:val="99"/>
    <w:qFormat/>
    <w:rsid w:val="00BD6D7B"/>
    <w:pPr>
      <w:keepNext/>
      <w:keepLines/>
      <w:numPr>
        <w:numId w:val="5"/>
      </w:numPr>
      <w:ind w:firstLineChars="0" w:firstLine="0"/>
      <w:outlineLvl w:val="3"/>
    </w:pPr>
    <w:rPr>
      <w:rFonts w:ascii="Cambria" w:eastAsia="仿宋_GB2312" w:hAnsi="Cambria" w:cs="Cambria"/>
      <w:sz w:val="32"/>
      <w:szCs w:val="32"/>
    </w:rPr>
  </w:style>
  <w:style w:type="paragraph" w:styleId="Heading5">
    <w:name w:val="heading 5"/>
    <w:basedOn w:val="Normal"/>
    <w:next w:val="10"/>
    <w:link w:val="Heading5Char"/>
    <w:uiPriority w:val="99"/>
    <w:qFormat/>
    <w:rsid w:val="00034B10"/>
    <w:pPr>
      <w:keepNext/>
      <w:keepLines/>
      <w:numPr>
        <w:ilvl w:val="4"/>
        <w:numId w:val="2"/>
      </w:numPr>
      <w:spacing w:beforeLines="50" w:afterLines="50"/>
      <w:outlineLvl w:val="4"/>
    </w:pPr>
    <w:rPr>
      <w:rFonts w:eastAsia="黑体"/>
      <w:sz w:val="28"/>
      <w:szCs w:val="28"/>
    </w:rPr>
  </w:style>
  <w:style w:type="paragraph" w:styleId="Heading6">
    <w:name w:val="heading 6"/>
    <w:basedOn w:val="Normal"/>
    <w:next w:val="Normal"/>
    <w:link w:val="Heading6Char"/>
    <w:uiPriority w:val="99"/>
    <w:qFormat/>
    <w:rsid w:val="00034B10"/>
    <w:pPr>
      <w:keepNext/>
      <w:keepLines/>
      <w:numPr>
        <w:numId w:val="1"/>
      </w:numPr>
      <w:spacing w:before="240" w:after="64" w:line="320" w:lineRule="auto"/>
      <w:outlineLvl w:val="5"/>
    </w:pPr>
    <w:rPr>
      <w:rFonts w:ascii="Cambria" w:hAnsi="Cambria" w:cs="Cambria"/>
      <w:b/>
      <w:bCs/>
      <w:sz w:val="24"/>
      <w:szCs w:val="24"/>
    </w:rPr>
  </w:style>
  <w:style w:type="paragraph" w:styleId="Heading7">
    <w:name w:val="heading 7"/>
    <w:basedOn w:val="Normal"/>
    <w:next w:val="Normal"/>
    <w:link w:val="Heading7Char"/>
    <w:uiPriority w:val="99"/>
    <w:qFormat/>
    <w:rsid w:val="00034B10"/>
    <w:pPr>
      <w:keepNext/>
      <w:keepLines/>
      <w:numPr>
        <w:ilvl w:val="6"/>
        <w:numId w:val="2"/>
      </w:numPr>
      <w:spacing w:before="240" w:after="64" w:line="320" w:lineRule="auto"/>
      <w:outlineLvl w:val="6"/>
    </w:pPr>
    <w:rPr>
      <w:b/>
      <w:bCs/>
      <w:sz w:val="24"/>
      <w:szCs w:val="24"/>
    </w:rPr>
  </w:style>
  <w:style w:type="paragraph" w:styleId="Heading8">
    <w:name w:val="heading 8"/>
    <w:basedOn w:val="Normal"/>
    <w:next w:val="Normal"/>
    <w:link w:val="Heading8Char"/>
    <w:uiPriority w:val="99"/>
    <w:qFormat/>
    <w:rsid w:val="00034B10"/>
    <w:pPr>
      <w:keepNext/>
      <w:keepLines/>
      <w:numPr>
        <w:ilvl w:val="7"/>
        <w:numId w:val="2"/>
      </w:numPr>
      <w:spacing w:before="240" w:after="64" w:line="320" w:lineRule="auto"/>
      <w:outlineLvl w:val="7"/>
    </w:pPr>
    <w:rPr>
      <w:rFonts w:ascii="Cambria" w:hAnsi="Cambria" w:cs="Cambria"/>
      <w:sz w:val="24"/>
      <w:szCs w:val="24"/>
    </w:rPr>
  </w:style>
  <w:style w:type="paragraph" w:styleId="Heading9">
    <w:name w:val="heading 9"/>
    <w:basedOn w:val="Normal"/>
    <w:next w:val="Normal"/>
    <w:link w:val="Heading9Char"/>
    <w:uiPriority w:val="99"/>
    <w:qFormat/>
    <w:rsid w:val="00034B10"/>
    <w:pPr>
      <w:keepNext/>
      <w:keepLines/>
      <w:numPr>
        <w:ilvl w:val="8"/>
        <w:numId w:val="2"/>
      </w:numPr>
      <w:spacing w:before="240" w:after="64" w:line="320" w:lineRule="auto"/>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52F"/>
    <w:rPr>
      <w:rFonts w:eastAsia="黑体"/>
      <w:kern w:val="44"/>
      <w:sz w:val="44"/>
      <w:szCs w:val="44"/>
    </w:rPr>
  </w:style>
  <w:style w:type="character" w:customStyle="1" w:styleId="Heading2Char">
    <w:name w:val="Heading 2 Char"/>
    <w:basedOn w:val="DefaultParagraphFont"/>
    <w:link w:val="Heading2"/>
    <w:uiPriority w:val="99"/>
    <w:locked/>
    <w:rsid w:val="004C635B"/>
    <w:rPr>
      <w:rFonts w:ascii="Cambria" w:eastAsia="楷体_GB2312" w:hAnsi="Cambria" w:cs="Cambria"/>
      <w:b/>
      <w:bCs/>
      <w:kern w:val="2"/>
      <w:sz w:val="32"/>
      <w:szCs w:val="32"/>
    </w:rPr>
  </w:style>
  <w:style w:type="character" w:customStyle="1" w:styleId="Heading3Char">
    <w:name w:val="Heading 3 Char"/>
    <w:basedOn w:val="DefaultParagraphFont"/>
    <w:link w:val="Heading3"/>
    <w:uiPriority w:val="99"/>
    <w:locked/>
    <w:rsid w:val="00034B10"/>
    <w:rPr>
      <w:rFonts w:eastAsia="黑体"/>
      <w:kern w:val="2"/>
      <w:sz w:val="32"/>
      <w:szCs w:val="32"/>
    </w:rPr>
  </w:style>
  <w:style w:type="character" w:customStyle="1" w:styleId="Heading4Char">
    <w:name w:val="Heading 4 Char"/>
    <w:basedOn w:val="DefaultParagraphFont"/>
    <w:link w:val="Heading4"/>
    <w:uiPriority w:val="99"/>
    <w:locked/>
    <w:rsid w:val="00BD6D7B"/>
    <w:rPr>
      <w:rFonts w:ascii="Cambria" w:eastAsia="仿宋_GB2312" w:hAnsi="Cambria" w:cs="Cambria"/>
      <w:kern w:val="2"/>
      <w:sz w:val="28"/>
      <w:szCs w:val="28"/>
    </w:rPr>
  </w:style>
  <w:style w:type="character" w:customStyle="1" w:styleId="Heading5Char">
    <w:name w:val="Heading 5 Char"/>
    <w:basedOn w:val="DefaultParagraphFont"/>
    <w:link w:val="Heading5"/>
    <w:uiPriority w:val="99"/>
    <w:locked/>
    <w:rsid w:val="00034B10"/>
    <w:rPr>
      <w:rFonts w:eastAsia="黑体"/>
      <w:kern w:val="2"/>
      <w:sz w:val="28"/>
      <w:szCs w:val="28"/>
    </w:rPr>
  </w:style>
  <w:style w:type="character" w:customStyle="1" w:styleId="Heading6Char">
    <w:name w:val="Heading 6 Char"/>
    <w:basedOn w:val="DefaultParagraphFont"/>
    <w:link w:val="Heading6"/>
    <w:uiPriority w:val="99"/>
    <w:locked/>
    <w:rsid w:val="00034B10"/>
    <w:rPr>
      <w:rFonts w:ascii="Cambria" w:eastAsia="宋体" w:hAnsi="Cambria" w:cs="Cambria"/>
      <w:b/>
      <w:bCs/>
      <w:kern w:val="2"/>
      <w:sz w:val="24"/>
      <w:szCs w:val="24"/>
    </w:rPr>
  </w:style>
  <w:style w:type="character" w:customStyle="1" w:styleId="Heading7Char">
    <w:name w:val="Heading 7 Char"/>
    <w:basedOn w:val="DefaultParagraphFont"/>
    <w:link w:val="Heading7"/>
    <w:uiPriority w:val="99"/>
    <w:locked/>
    <w:rsid w:val="00034B10"/>
    <w:rPr>
      <w:rFonts w:eastAsia="宋体"/>
      <w:b/>
      <w:bCs/>
      <w:kern w:val="2"/>
      <w:sz w:val="24"/>
      <w:szCs w:val="24"/>
    </w:rPr>
  </w:style>
  <w:style w:type="character" w:customStyle="1" w:styleId="Heading8Char">
    <w:name w:val="Heading 8 Char"/>
    <w:basedOn w:val="DefaultParagraphFont"/>
    <w:link w:val="Heading8"/>
    <w:uiPriority w:val="99"/>
    <w:locked/>
    <w:rsid w:val="00034B10"/>
    <w:rPr>
      <w:rFonts w:ascii="Cambria" w:eastAsia="宋体" w:hAnsi="Cambria" w:cs="Cambria"/>
      <w:kern w:val="2"/>
      <w:sz w:val="24"/>
      <w:szCs w:val="24"/>
    </w:rPr>
  </w:style>
  <w:style w:type="character" w:customStyle="1" w:styleId="Heading9Char">
    <w:name w:val="Heading 9 Char"/>
    <w:basedOn w:val="DefaultParagraphFont"/>
    <w:link w:val="Heading9"/>
    <w:uiPriority w:val="99"/>
    <w:locked/>
    <w:rsid w:val="00034B10"/>
    <w:rPr>
      <w:rFonts w:ascii="Cambria" w:eastAsia="宋体" w:hAnsi="Cambria" w:cs="Cambria"/>
      <w:kern w:val="2"/>
      <w:sz w:val="21"/>
      <w:szCs w:val="21"/>
    </w:rPr>
  </w:style>
  <w:style w:type="paragraph" w:styleId="Header">
    <w:name w:val="header"/>
    <w:basedOn w:val="Normal"/>
    <w:link w:val="HeaderChar"/>
    <w:uiPriority w:val="99"/>
    <w:rsid w:val="00034B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34B10"/>
    <w:rPr>
      <w:rFonts w:eastAsia="宋体"/>
      <w:kern w:val="2"/>
      <w:sz w:val="18"/>
      <w:szCs w:val="18"/>
    </w:rPr>
  </w:style>
  <w:style w:type="paragraph" w:styleId="Footer">
    <w:name w:val="footer"/>
    <w:basedOn w:val="Normal"/>
    <w:link w:val="FooterChar"/>
    <w:uiPriority w:val="99"/>
    <w:rsid w:val="00034B1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034B10"/>
    <w:rPr>
      <w:rFonts w:eastAsia="宋体"/>
      <w:kern w:val="2"/>
      <w:sz w:val="18"/>
      <w:szCs w:val="18"/>
    </w:rPr>
  </w:style>
  <w:style w:type="paragraph" w:styleId="DocumentMap">
    <w:name w:val="Document Map"/>
    <w:basedOn w:val="Normal"/>
    <w:link w:val="DocumentMapChar"/>
    <w:uiPriority w:val="99"/>
    <w:semiHidden/>
    <w:rsid w:val="00034B10"/>
    <w:rPr>
      <w:rFonts w:ascii="宋体" w:cs="宋体"/>
      <w:sz w:val="18"/>
      <w:szCs w:val="18"/>
    </w:rPr>
  </w:style>
  <w:style w:type="character" w:customStyle="1" w:styleId="DocumentMapChar">
    <w:name w:val="Document Map Char"/>
    <w:basedOn w:val="DefaultParagraphFont"/>
    <w:link w:val="DocumentMap"/>
    <w:uiPriority w:val="99"/>
    <w:semiHidden/>
    <w:locked/>
    <w:rsid w:val="00034B10"/>
    <w:rPr>
      <w:rFonts w:ascii="宋体" w:eastAsia="宋体" w:cs="宋体"/>
      <w:kern w:val="2"/>
      <w:sz w:val="18"/>
      <w:szCs w:val="18"/>
    </w:rPr>
  </w:style>
  <w:style w:type="character" w:customStyle="1" w:styleId="apple-converted-space">
    <w:name w:val="apple-converted-space"/>
    <w:basedOn w:val="DefaultParagraphFont"/>
    <w:uiPriority w:val="99"/>
    <w:rsid w:val="00034B10"/>
  </w:style>
  <w:style w:type="paragraph" w:styleId="TOCHeading">
    <w:name w:val="TOC Heading"/>
    <w:basedOn w:val="Heading1"/>
    <w:next w:val="Normal"/>
    <w:uiPriority w:val="99"/>
    <w:qFormat/>
    <w:rsid w:val="00034B10"/>
    <w:pPr>
      <w:spacing w:beforeLines="0" w:afterLines="0" w:line="276" w:lineRule="auto"/>
      <w:jc w:val="left"/>
      <w:outlineLvl w:val="9"/>
    </w:pPr>
    <w:rPr>
      <w:rFonts w:ascii="Cambria" w:eastAsia="宋体" w:hAnsi="Cambria" w:cs="Cambria"/>
      <w:color w:val="365F91"/>
      <w:kern w:val="0"/>
      <w:sz w:val="28"/>
      <w:szCs w:val="28"/>
    </w:rPr>
  </w:style>
  <w:style w:type="paragraph" w:styleId="Title">
    <w:name w:val="Title"/>
    <w:basedOn w:val="Normal"/>
    <w:next w:val="Normal"/>
    <w:link w:val="TitleChar"/>
    <w:uiPriority w:val="99"/>
    <w:qFormat/>
    <w:rsid w:val="00034B10"/>
    <w:pPr>
      <w:spacing w:before="240" w:after="60"/>
      <w:jc w:val="center"/>
      <w:outlineLvl w:val="0"/>
    </w:pPr>
    <w:rPr>
      <w:rFonts w:ascii="Cambria" w:eastAsia="黑体" w:hAnsi="Cambria" w:cs="Cambria"/>
      <w:b/>
      <w:bCs/>
      <w:sz w:val="52"/>
      <w:szCs w:val="52"/>
    </w:rPr>
  </w:style>
  <w:style w:type="character" w:customStyle="1" w:styleId="TitleChar">
    <w:name w:val="Title Char"/>
    <w:basedOn w:val="DefaultParagraphFont"/>
    <w:link w:val="Title"/>
    <w:uiPriority w:val="99"/>
    <w:locked/>
    <w:rsid w:val="00034B10"/>
    <w:rPr>
      <w:rFonts w:ascii="Cambria" w:eastAsia="黑体" w:hAnsi="Cambria" w:cs="Cambria"/>
      <w:b/>
      <w:bCs/>
      <w:kern w:val="2"/>
      <w:sz w:val="32"/>
      <w:szCs w:val="32"/>
    </w:rPr>
  </w:style>
  <w:style w:type="paragraph" w:customStyle="1" w:styleId="-0">
    <w:name w:val="表-0 表格标题"/>
    <w:basedOn w:val="Normal"/>
    <w:link w:val="-0Char"/>
    <w:uiPriority w:val="99"/>
    <w:rsid w:val="00034B10"/>
    <w:pPr>
      <w:pageBreakBefore/>
      <w:adjustRightInd w:val="0"/>
      <w:snapToGrid w:val="0"/>
      <w:spacing w:beforeLines="30" w:afterLines="20"/>
      <w:jc w:val="center"/>
    </w:pPr>
    <w:rPr>
      <w:rFonts w:ascii="Times New Roman" w:eastAsia="黑体" w:hAnsi="Times New Roman" w:cs="Times New Roman"/>
      <w:b/>
      <w:bCs/>
      <w:sz w:val="24"/>
      <w:szCs w:val="24"/>
    </w:rPr>
  </w:style>
  <w:style w:type="paragraph" w:customStyle="1" w:styleId="-2">
    <w:name w:val="表-2 表内文字"/>
    <w:basedOn w:val="Normal"/>
    <w:uiPriority w:val="99"/>
    <w:rsid w:val="00034B10"/>
    <w:rPr>
      <w:rFonts w:ascii="Times New Roman" w:hAnsi="Times New Roman" w:cs="Times New Roman"/>
    </w:rPr>
  </w:style>
  <w:style w:type="character" w:styleId="Hyperlink">
    <w:name w:val="Hyperlink"/>
    <w:basedOn w:val="DefaultParagraphFont"/>
    <w:uiPriority w:val="99"/>
    <w:rsid w:val="00034B10"/>
    <w:rPr>
      <w:color w:val="0000FF"/>
      <w:u w:val="single"/>
    </w:rPr>
  </w:style>
  <w:style w:type="paragraph" w:styleId="ListParagraph">
    <w:name w:val="List Paragraph"/>
    <w:basedOn w:val="Normal"/>
    <w:uiPriority w:val="99"/>
    <w:qFormat/>
    <w:rsid w:val="00034B10"/>
    <w:pPr>
      <w:ind w:firstLine="420"/>
    </w:pPr>
  </w:style>
  <w:style w:type="paragraph" w:customStyle="1" w:styleId="20">
    <w:name w:val="列出段落2"/>
    <w:basedOn w:val="Normal"/>
    <w:uiPriority w:val="99"/>
    <w:rsid w:val="00034B10"/>
    <w:pPr>
      <w:ind w:firstLine="420"/>
    </w:pPr>
    <w:rPr>
      <w:rFonts w:ascii="Cambria" w:hAnsi="Cambria" w:cs="Cambria"/>
      <w:sz w:val="24"/>
      <w:szCs w:val="24"/>
    </w:rPr>
  </w:style>
  <w:style w:type="paragraph" w:styleId="IntenseQuote">
    <w:name w:val="Intense Quote"/>
    <w:basedOn w:val="Normal"/>
    <w:next w:val="Normal"/>
    <w:link w:val="IntenseQuoteChar"/>
    <w:uiPriority w:val="99"/>
    <w:qFormat/>
    <w:rsid w:val="00034B10"/>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034B10"/>
    <w:rPr>
      <w:rFonts w:eastAsia="宋体"/>
      <w:i/>
      <w:iCs/>
      <w:color w:val="4F81BD"/>
      <w:kern w:val="2"/>
      <w:sz w:val="21"/>
      <w:szCs w:val="21"/>
    </w:rPr>
  </w:style>
  <w:style w:type="paragraph" w:styleId="TOC1">
    <w:name w:val="toc 1"/>
    <w:basedOn w:val="Normal"/>
    <w:next w:val="Normal"/>
    <w:autoRedefine/>
    <w:uiPriority w:val="99"/>
    <w:semiHidden/>
    <w:rsid w:val="00034B10"/>
  </w:style>
  <w:style w:type="paragraph" w:styleId="TOC2">
    <w:name w:val="toc 2"/>
    <w:basedOn w:val="Normal"/>
    <w:next w:val="Normal"/>
    <w:autoRedefine/>
    <w:uiPriority w:val="99"/>
    <w:semiHidden/>
    <w:rsid w:val="00034B10"/>
    <w:pPr>
      <w:ind w:leftChars="200" w:left="420"/>
    </w:pPr>
  </w:style>
  <w:style w:type="paragraph" w:styleId="TOC3">
    <w:name w:val="toc 3"/>
    <w:basedOn w:val="Normal"/>
    <w:next w:val="Normal"/>
    <w:autoRedefine/>
    <w:uiPriority w:val="99"/>
    <w:semiHidden/>
    <w:rsid w:val="00034B10"/>
    <w:pPr>
      <w:ind w:leftChars="400" w:left="840"/>
    </w:pPr>
  </w:style>
  <w:style w:type="paragraph" w:styleId="TOC4">
    <w:name w:val="toc 4"/>
    <w:basedOn w:val="Normal"/>
    <w:next w:val="Normal"/>
    <w:autoRedefine/>
    <w:uiPriority w:val="99"/>
    <w:semiHidden/>
    <w:rsid w:val="00034B10"/>
    <w:pPr>
      <w:ind w:leftChars="600" w:left="1260"/>
    </w:pPr>
  </w:style>
  <w:style w:type="paragraph" w:styleId="TOC5">
    <w:name w:val="toc 5"/>
    <w:basedOn w:val="Normal"/>
    <w:next w:val="Normal"/>
    <w:autoRedefine/>
    <w:uiPriority w:val="99"/>
    <w:semiHidden/>
    <w:rsid w:val="00034B10"/>
    <w:pPr>
      <w:ind w:leftChars="800" w:left="1680"/>
    </w:pPr>
  </w:style>
  <w:style w:type="paragraph" w:styleId="TOC6">
    <w:name w:val="toc 6"/>
    <w:basedOn w:val="Normal"/>
    <w:next w:val="Normal"/>
    <w:autoRedefine/>
    <w:uiPriority w:val="99"/>
    <w:semiHidden/>
    <w:rsid w:val="00034B10"/>
    <w:pPr>
      <w:ind w:leftChars="1000" w:left="2100"/>
    </w:pPr>
  </w:style>
  <w:style w:type="paragraph" w:styleId="TOC7">
    <w:name w:val="toc 7"/>
    <w:basedOn w:val="Normal"/>
    <w:next w:val="Normal"/>
    <w:autoRedefine/>
    <w:uiPriority w:val="99"/>
    <w:semiHidden/>
    <w:rsid w:val="00034B10"/>
    <w:pPr>
      <w:ind w:leftChars="1200" w:left="2520"/>
    </w:pPr>
  </w:style>
  <w:style w:type="paragraph" w:styleId="TOC8">
    <w:name w:val="toc 8"/>
    <w:basedOn w:val="Normal"/>
    <w:next w:val="Normal"/>
    <w:autoRedefine/>
    <w:uiPriority w:val="99"/>
    <w:semiHidden/>
    <w:rsid w:val="00034B10"/>
    <w:pPr>
      <w:ind w:leftChars="1400" w:left="2940"/>
    </w:pPr>
  </w:style>
  <w:style w:type="paragraph" w:styleId="TOC9">
    <w:name w:val="toc 9"/>
    <w:basedOn w:val="Normal"/>
    <w:next w:val="Normal"/>
    <w:autoRedefine/>
    <w:uiPriority w:val="99"/>
    <w:semiHidden/>
    <w:rsid w:val="00034B10"/>
    <w:pPr>
      <w:ind w:leftChars="1600" w:left="3360"/>
    </w:pPr>
  </w:style>
  <w:style w:type="paragraph" w:styleId="BalloonText">
    <w:name w:val="Balloon Text"/>
    <w:basedOn w:val="Normal"/>
    <w:link w:val="BalloonTextChar"/>
    <w:uiPriority w:val="99"/>
    <w:semiHidden/>
    <w:rsid w:val="00034B10"/>
    <w:rPr>
      <w:sz w:val="18"/>
      <w:szCs w:val="18"/>
    </w:rPr>
  </w:style>
  <w:style w:type="character" w:customStyle="1" w:styleId="BalloonTextChar">
    <w:name w:val="Balloon Text Char"/>
    <w:basedOn w:val="DefaultParagraphFont"/>
    <w:link w:val="BalloonText"/>
    <w:uiPriority w:val="99"/>
    <w:semiHidden/>
    <w:locked/>
    <w:rsid w:val="00034B10"/>
    <w:rPr>
      <w:rFonts w:eastAsia="宋体"/>
      <w:kern w:val="2"/>
      <w:sz w:val="18"/>
      <w:szCs w:val="18"/>
    </w:rPr>
  </w:style>
  <w:style w:type="paragraph" w:styleId="CommentText">
    <w:name w:val="annotation text"/>
    <w:basedOn w:val="Normal"/>
    <w:link w:val="CommentTextChar"/>
    <w:uiPriority w:val="99"/>
    <w:semiHidden/>
    <w:rsid w:val="00034B10"/>
  </w:style>
  <w:style w:type="character" w:customStyle="1" w:styleId="CommentTextChar">
    <w:name w:val="Comment Text Char"/>
    <w:basedOn w:val="DefaultParagraphFont"/>
    <w:link w:val="CommentText"/>
    <w:uiPriority w:val="99"/>
    <w:semiHidden/>
    <w:locked/>
    <w:rsid w:val="00034B10"/>
    <w:rPr>
      <w:rFonts w:eastAsia="宋体"/>
      <w:kern w:val="2"/>
      <w:sz w:val="21"/>
      <w:szCs w:val="21"/>
    </w:rPr>
  </w:style>
  <w:style w:type="character" w:styleId="CommentReference">
    <w:name w:val="annotation reference"/>
    <w:basedOn w:val="DefaultParagraphFont"/>
    <w:uiPriority w:val="99"/>
    <w:semiHidden/>
    <w:rsid w:val="00034B10"/>
    <w:rPr>
      <w:sz w:val="21"/>
      <w:szCs w:val="21"/>
    </w:rPr>
  </w:style>
  <w:style w:type="paragraph" w:styleId="CommentSubject">
    <w:name w:val="annotation subject"/>
    <w:basedOn w:val="CommentText"/>
    <w:next w:val="CommentText"/>
    <w:link w:val="CommentSubjectChar"/>
    <w:uiPriority w:val="99"/>
    <w:semiHidden/>
    <w:rsid w:val="00034B10"/>
    <w:rPr>
      <w:b/>
      <w:bCs/>
    </w:rPr>
  </w:style>
  <w:style w:type="character" w:customStyle="1" w:styleId="CommentSubjectChar">
    <w:name w:val="Comment Subject Char"/>
    <w:basedOn w:val="CommentTextChar"/>
    <w:link w:val="CommentSubject"/>
    <w:uiPriority w:val="99"/>
    <w:semiHidden/>
    <w:locked/>
    <w:rsid w:val="00034B10"/>
    <w:rPr>
      <w:b/>
      <w:bCs/>
    </w:rPr>
  </w:style>
  <w:style w:type="paragraph" w:styleId="NormalWeb">
    <w:name w:val="Normal (Web)"/>
    <w:basedOn w:val="Normal"/>
    <w:uiPriority w:val="99"/>
    <w:rsid w:val="00034B10"/>
    <w:pPr>
      <w:spacing w:before="100" w:beforeAutospacing="1" w:after="100" w:afterAutospacing="1"/>
    </w:pPr>
    <w:rPr>
      <w:rFonts w:ascii="宋体" w:hAnsi="宋体" w:cs="宋体"/>
      <w:kern w:val="0"/>
      <w:sz w:val="24"/>
      <w:szCs w:val="24"/>
    </w:rPr>
  </w:style>
  <w:style w:type="character" w:styleId="Emphasis">
    <w:name w:val="Emphasis"/>
    <w:basedOn w:val="DefaultParagraphFont"/>
    <w:uiPriority w:val="99"/>
    <w:qFormat/>
    <w:rsid w:val="00034B10"/>
    <w:rPr>
      <w:i/>
      <w:iCs/>
    </w:rPr>
  </w:style>
  <w:style w:type="paragraph" w:styleId="Caption">
    <w:name w:val="caption"/>
    <w:basedOn w:val="Normal"/>
    <w:next w:val="Normal"/>
    <w:uiPriority w:val="99"/>
    <w:qFormat/>
    <w:rsid w:val="00034B10"/>
    <w:rPr>
      <w:rFonts w:ascii="Cambria" w:hAnsi="Cambria" w:cs="Cambria"/>
    </w:rPr>
  </w:style>
  <w:style w:type="table" w:styleId="TableGrid">
    <w:name w:val="Table Grid"/>
    <w:basedOn w:val="TableNormal"/>
    <w:uiPriority w:val="99"/>
    <w:rsid w:val="00034B10"/>
    <w:rPr>
      <w:rFonts w:eastAsia="宋体"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034B10"/>
    <w:pPr>
      <w:ind w:firstLineChars="200" w:firstLine="200"/>
    </w:pPr>
    <w:rPr>
      <w:rFonts w:eastAsia="宋体" w:cs="Calibri"/>
      <w:kern w:val="0"/>
      <w:sz w:val="22"/>
    </w:rPr>
  </w:style>
  <w:style w:type="character" w:styleId="Strong">
    <w:name w:val="Strong"/>
    <w:basedOn w:val="DefaultParagraphFont"/>
    <w:uiPriority w:val="99"/>
    <w:qFormat/>
    <w:rsid w:val="00034B10"/>
    <w:rPr>
      <w:b/>
      <w:bCs/>
    </w:rPr>
  </w:style>
  <w:style w:type="paragraph" w:customStyle="1" w:styleId="10">
    <w:name w:val="正文1"/>
    <w:basedOn w:val="Normal"/>
    <w:link w:val="1Char"/>
    <w:uiPriority w:val="99"/>
    <w:rsid w:val="00034B10"/>
    <w:pPr>
      <w:spacing w:beforeLines="50" w:afterLines="50"/>
    </w:pPr>
    <w:rPr>
      <w:sz w:val="24"/>
      <w:szCs w:val="24"/>
    </w:rPr>
  </w:style>
  <w:style w:type="character" w:customStyle="1" w:styleId="-0Char">
    <w:name w:val="表-0 表格标题 Char"/>
    <w:link w:val="-0"/>
    <w:uiPriority w:val="99"/>
    <w:locked/>
    <w:rsid w:val="00034B10"/>
    <w:rPr>
      <w:rFonts w:ascii="Times New Roman" w:eastAsia="黑体" w:hAnsi="Times New Roman" w:cs="Times New Roman"/>
      <w:b/>
      <w:bCs/>
      <w:kern w:val="2"/>
      <w:sz w:val="24"/>
      <w:szCs w:val="24"/>
    </w:rPr>
  </w:style>
  <w:style w:type="character" w:customStyle="1" w:styleId="NoSpacingChar">
    <w:name w:val="No Spacing Char"/>
    <w:basedOn w:val="DefaultParagraphFont"/>
    <w:link w:val="NoSpacing"/>
    <w:uiPriority w:val="99"/>
    <w:locked/>
    <w:rsid w:val="00034B10"/>
    <w:rPr>
      <w:rFonts w:eastAsia="宋体"/>
      <w:sz w:val="22"/>
      <w:szCs w:val="22"/>
      <w:lang w:val="en-US" w:eastAsia="zh-CN"/>
    </w:rPr>
  </w:style>
  <w:style w:type="character" w:customStyle="1" w:styleId="1Char">
    <w:name w:val="正文1 Char"/>
    <w:link w:val="10"/>
    <w:uiPriority w:val="99"/>
    <w:locked/>
    <w:rsid w:val="00034B10"/>
    <w:rPr>
      <w:rFonts w:eastAsia="宋体"/>
      <w:kern w:val="2"/>
      <w:sz w:val="24"/>
      <w:szCs w:val="24"/>
    </w:rPr>
  </w:style>
  <w:style w:type="paragraph" w:customStyle="1" w:styleId="article1">
    <w:name w:val="article1"/>
    <w:basedOn w:val="Normal"/>
    <w:uiPriority w:val="99"/>
    <w:rsid w:val="00B0179C"/>
    <w:pPr>
      <w:pBdr>
        <w:top w:val="single" w:sz="6" w:space="0" w:color="7EB9C9"/>
        <w:left w:val="single" w:sz="6" w:space="0" w:color="7EB9C9"/>
        <w:bottom w:val="single" w:sz="6" w:space="0" w:color="7EB9C9"/>
        <w:right w:val="single" w:sz="6" w:space="0" w:color="7EB9C9"/>
      </w:pBdr>
      <w:spacing w:before="75"/>
      <w:ind w:left="90" w:right="90"/>
    </w:pPr>
    <w:rPr>
      <w:rFonts w:ascii="宋体" w:hAnsi="宋体" w:cs="宋体"/>
      <w:kern w:val="0"/>
      <w:sz w:val="24"/>
      <w:szCs w:val="24"/>
    </w:rPr>
  </w:style>
  <w:style w:type="paragraph" w:customStyle="1" w:styleId="p0">
    <w:name w:val="p0"/>
    <w:basedOn w:val="Normal"/>
    <w:uiPriority w:val="99"/>
    <w:rsid w:val="00B0179C"/>
    <w:rPr>
      <w:rFonts w:ascii="Times New Roman" w:hAnsi="Times New Roman" w:cs="Times New Roman"/>
      <w:kern w:val="0"/>
    </w:rPr>
  </w:style>
  <w:style w:type="paragraph" w:customStyle="1" w:styleId="p17">
    <w:name w:val="p17"/>
    <w:basedOn w:val="Normal"/>
    <w:uiPriority w:val="99"/>
    <w:rsid w:val="00B0179C"/>
    <w:rPr>
      <w:rFonts w:ascii="Times New Roman" w:hAnsi="Times New Roman" w:cs="Times New Roman"/>
      <w:kern w:val="0"/>
    </w:rPr>
  </w:style>
  <w:style w:type="paragraph" w:customStyle="1" w:styleId="a">
    <w:name w:val="正文（仿宋）"/>
    <w:basedOn w:val="10"/>
    <w:link w:val="Char"/>
    <w:uiPriority w:val="99"/>
    <w:rsid w:val="0014238C"/>
    <w:pPr>
      <w:spacing w:before="120" w:after="120" w:line="530" w:lineRule="exact"/>
      <w:ind w:firstLine="640"/>
    </w:pPr>
    <w:rPr>
      <w:rFonts w:ascii="仿宋_GB2312" w:eastAsia="仿宋_GB2312" w:cs="仿宋_GB2312"/>
      <w:sz w:val="32"/>
      <w:szCs w:val="32"/>
    </w:rPr>
  </w:style>
  <w:style w:type="paragraph" w:customStyle="1" w:styleId="3">
    <w:name w:val="标题3"/>
    <w:basedOn w:val="Heading3"/>
    <w:link w:val="3Char"/>
    <w:uiPriority w:val="99"/>
    <w:rsid w:val="0091552F"/>
    <w:pPr>
      <w:numPr>
        <w:ilvl w:val="2"/>
        <w:numId w:val="4"/>
      </w:numPr>
      <w:spacing w:before="50" w:after="50" w:line="530" w:lineRule="exact"/>
      <w:ind w:firstLine="0"/>
    </w:pPr>
    <w:rPr>
      <w:rFonts w:eastAsia="仿宋_GB2312"/>
      <w:b/>
      <w:bCs/>
    </w:rPr>
  </w:style>
  <w:style w:type="character" w:customStyle="1" w:styleId="Char">
    <w:name w:val="正文（仿宋） Char"/>
    <w:basedOn w:val="1Char"/>
    <w:link w:val="a"/>
    <w:uiPriority w:val="99"/>
    <w:locked/>
    <w:rsid w:val="0014238C"/>
    <w:rPr>
      <w:rFonts w:ascii="仿宋_GB2312" w:eastAsia="仿宋_GB2312" w:cs="仿宋_GB2312"/>
      <w:sz w:val="32"/>
      <w:szCs w:val="32"/>
    </w:rPr>
  </w:style>
  <w:style w:type="paragraph" w:customStyle="1" w:styleId="4">
    <w:name w:val="标题4"/>
    <w:basedOn w:val="Heading4"/>
    <w:link w:val="4Char"/>
    <w:uiPriority w:val="99"/>
    <w:rsid w:val="00460F9F"/>
    <w:pPr>
      <w:numPr>
        <w:numId w:val="6"/>
      </w:numPr>
      <w:spacing w:line="530" w:lineRule="exact"/>
      <w:ind w:rightChars="100" w:right="100"/>
    </w:pPr>
    <w:rPr>
      <w:b/>
      <w:bCs/>
    </w:rPr>
  </w:style>
  <w:style w:type="character" w:customStyle="1" w:styleId="3Char">
    <w:name w:val="标题3 Char"/>
    <w:basedOn w:val="1Char"/>
    <w:link w:val="3"/>
    <w:uiPriority w:val="99"/>
    <w:locked/>
    <w:rsid w:val="0091552F"/>
    <w:rPr>
      <w:rFonts w:eastAsia="仿宋_GB2312"/>
      <w:b/>
      <w:bCs/>
      <w:sz w:val="32"/>
      <w:szCs w:val="32"/>
    </w:rPr>
  </w:style>
  <w:style w:type="paragraph" w:customStyle="1" w:styleId="1">
    <w:name w:val="样式1"/>
    <w:basedOn w:val="Heading1"/>
    <w:link w:val="1Char0"/>
    <w:uiPriority w:val="99"/>
    <w:rsid w:val="00460F9F"/>
    <w:pPr>
      <w:numPr>
        <w:numId w:val="3"/>
      </w:numPr>
      <w:spacing w:before="240" w:after="120"/>
      <w:ind w:firstLine="0"/>
    </w:pPr>
  </w:style>
  <w:style w:type="character" w:customStyle="1" w:styleId="4Char">
    <w:name w:val="标题4 Char"/>
    <w:basedOn w:val="3Char"/>
    <w:link w:val="4"/>
    <w:uiPriority w:val="99"/>
    <w:locked/>
    <w:rsid w:val="00460F9F"/>
    <w:rPr>
      <w:rFonts w:ascii="Cambria" w:hAnsi="Cambria" w:cs="Cambria"/>
      <w:sz w:val="28"/>
      <w:szCs w:val="28"/>
    </w:rPr>
  </w:style>
  <w:style w:type="paragraph" w:customStyle="1" w:styleId="2">
    <w:name w:val="样式2"/>
    <w:basedOn w:val="Heading2"/>
    <w:link w:val="2Char"/>
    <w:uiPriority w:val="99"/>
    <w:rsid w:val="00460F9F"/>
    <w:pPr>
      <w:numPr>
        <w:ilvl w:val="1"/>
        <w:numId w:val="3"/>
      </w:numPr>
      <w:ind w:firstLineChars="0" w:firstLine="0"/>
    </w:pPr>
  </w:style>
  <w:style w:type="character" w:customStyle="1" w:styleId="1Char0">
    <w:name w:val="样式1 Char"/>
    <w:basedOn w:val="Heading1Char"/>
    <w:link w:val="1"/>
    <w:uiPriority w:val="99"/>
    <w:locked/>
    <w:rsid w:val="00460F9F"/>
  </w:style>
  <w:style w:type="character" w:customStyle="1" w:styleId="2Char">
    <w:name w:val="样式2 Char"/>
    <w:basedOn w:val="Heading2Char"/>
    <w:link w:val="2"/>
    <w:uiPriority w:val="99"/>
    <w:locked/>
    <w:rsid w:val="00460F9F"/>
  </w:style>
  <w:style w:type="paragraph" w:customStyle="1" w:styleId="a0">
    <w:name w:val="发文机关标识"/>
    <w:basedOn w:val="Normal"/>
    <w:uiPriority w:val="99"/>
    <w:rsid w:val="004713E4"/>
    <w:pPr>
      <w:widowControl w:val="0"/>
      <w:spacing w:line="1400" w:lineRule="exact"/>
      <w:ind w:firstLineChars="0" w:firstLine="0"/>
      <w:jc w:val="distribute"/>
    </w:pPr>
    <w:rPr>
      <w:rFonts w:ascii="Times New Roman" w:eastAsia="方正小标宋简体" w:hAnsi="Times New Roman" w:cs="Times New Roman"/>
      <w:color w:val="FF0000"/>
      <w:spacing w:val="-60"/>
      <w:w w:val="53"/>
      <w:sz w:val="126"/>
      <w:szCs w:val="126"/>
    </w:rPr>
  </w:style>
  <w:style w:type="paragraph" w:styleId="Subtitle">
    <w:name w:val="Subtitle"/>
    <w:basedOn w:val="Normal"/>
    <w:next w:val="Normal"/>
    <w:link w:val="SubtitleChar"/>
    <w:uiPriority w:val="99"/>
    <w:qFormat/>
    <w:rsid w:val="004713E4"/>
    <w:pPr>
      <w:widowControl w:val="0"/>
      <w:spacing w:before="240" w:after="60" w:line="312" w:lineRule="auto"/>
      <w:ind w:firstLineChars="0" w:firstLine="0"/>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4713E4"/>
    <w:rPr>
      <w:rFonts w:ascii="Cambria" w:eastAsia="宋体" w:hAnsi="Cambria" w:cs="Cambria"/>
      <w:b/>
      <w:bCs/>
      <w:kern w:val="28"/>
      <w:sz w:val="32"/>
      <w:szCs w:val="32"/>
    </w:rPr>
  </w:style>
  <w:style w:type="paragraph" w:styleId="Date">
    <w:name w:val="Date"/>
    <w:basedOn w:val="Normal"/>
    <w:next w:val="Normal"/>
    <w:link w:val="DateChar"/>
    <w:uiPriority w:val="99"/>
    <w:semiHidden/>
    <w:rsid w:val="00EA6BA8"/>
    <w:pPr>
      <w:ind w:leftChars="2500" w:left="100"/>
    </w:pPr>
  </w:style>
  <w:style w:type="character" w:customStyle="1" w:styleId="DateChar">
    <w:name w:val="Date Char"/>
    <w:basedOn w:val="DefaultParagraphFont"/>
    <w:link w:val="Date"/>
    <w:uiPriority w:val="99"/>
    <w:semiHidden/>
    <w:locked/>
    <w:rsid w:val="00EA6BA8"/>
    <w:rPr>
      <w:rFonts w:eastAsia="宋体"/>
      <w:kern w:val="2"/>
      <w:sz w:val="21"/>
      <w:szCs w:val="21"/>
    </w:rPr>
  </w:style>
</w:styles>
</file>

<file path=word/webSettings.xml><?xml version="1.0" encoding="utf-8"?>
<w:webSettings xmlns:r="http://schemas.openxmlformats.org/officeDocument/2006/relationships" xmlns:w="http://schemas.openxmlformats.org/wordprocessingml/2006/main">
  <w:divs>
    <w:div w:id="569074602">
      <w:marLeft w:val="0"/>
      <w:marRight w:val="0"/>
      <w:marTop w:val="0"/>
      <w:marBottom w:val="0"/>
      <w:divBdr>
        <w:top w:val="none" w:sz="0" w:space="0" w:color="auto"/>
        <w:left w:val="none" w:sz="0" w:space="0" w:color="auto"/>
        <w:bottom w:val="none" w:sz="0" w:space="0" w:color="auto"/>
        <w:right w:val="none" w:sz="0" w:space="0" w:color="auto"/>
      </w:divBdr>
      <w:divsChild>
        <w:div w:id="569074601">
          <w:marLeft w:val="0"/>
          <w:marRight w:val="0"/>
          <w:marTop w:val="0"/>
          <w:marBottom w:val="0"/>
          <w:divBdr>
            <w:top w:val="none" w:sz="0" w:space="0" w:color="auto"/>
            <w:left w:val="none" w:sz="0" w:space="0" w:color="auto"/>
            <w:bottom w:val="none" w:sz="0" w:space="0" w:color="auto"/>
            <w:right w:val="none" w:sz="0" w:space="0" w:color="auto"/>
          </w:divBdr>
        </w:div>
      </w:divsChild>
    </w:div>
    <w:div w:id="569074604">
      <w:marLeft w:val="0"/>
      <w:marRight w:val="0"/>
      <w:marTop w:val="0"/>
      <w:marBottom w:val="0"/>
      <w:divBdr>
        <w:top w:val="none" w:sz="0" w:space="0" w:color="auto"/>
        <w:left w:val="none" w:sz="0" w:space="0" w:color="auto"/>
        <w:bottom w:val="none" w:sz="0" w:space="0" w:color="auto"/>
        <w:right w:val="none" w:sz="0" w:space="0" w:color="auto"/>
      </w:divBdr>
      <w:divsChild>
        <w:div w:id="569074615">
          <w:marLeft w:val="0"/>
          <w:marRight w:val="0"/>
          <w:marTop w:val="0"/>
          <w:marBottom w:val="0"/>
          <w:divBdr>
            <w:top w:val="none" w:sz="0" w:space="0" w:color="auto"/>
            <w:left w:val="none" w:sz="0" w:space="0" w:color="auto"/>
            <w:bottom w:val="none" w:sz="0" w:space="0" w:color="auto"/>
            <w:right w:val="none" w:sz="0" w:space="0" w:color="auto"/>
          </w:divBdr>
        </w:div>
      </w:divsChild>
    </w:div>
    <w:div w:id="569074607">
      <w:marLeft w:val="0"/>
      <w:marRight w:val="0"/>
      <w:marTop w:val="0"/>
      <w:marBottom w:val="0"/>
      <w:divBdr>
        <w:top w:val="none" w:sz="0" w:space="0" w:color="auto"/>
        <w:left w:val="none" w:sz="0" w:space="0" w:color="auto"/>
        <w:bottom w:val="none" w:sz="0" w:space="0" w:color="auto"/>
        <w:right w:val="none" w:sz="0" w:space="0" w:color="auto"/>
      </w:divBdr>
      <w:divsChild>
        <w:div w:id="569074609">
          <w:marLeft w:val="0"/>
          <w:marRight w:val="0"/>
          <w:marTop w:val="0"/>
          <w:marBottom w:val="0"/>
          <w:divBdr>
            <w:top w:val="none" w:sz="0" w:space="0" w:color="auto"/>
            <w:left w:val="none" w:sz="0" w:space="0" w:color="auto"/>
            <w:bottom w:val="none" w:sz="0" w:space="0" w:color="auto"/>
            <w:right w:val="none" w:sz="0" w:space="0" w:color="auto"/>
          </w:divBdr>
        </w:div>
      </w:divsChild>
    </w:div>
    <w:div w:id="569074608">
      <w:marLeft w:val="0"/>
      <w:marRight w:val="0"/>
      <w:marTop w:val="0"/>
      <w:marBottom w:val="0"/>
      <w:divBdr>
        <w:top w:val="none" w:sz="0" w:space="0" w:color="auto"/>
        <w:left w:val="none" w:sz="0" w:space="0" w:color="auto"/>
        <w:bottom w:val="none" w:sz="0" w:space="0" w:color="auto"/>
        <w:right w:val="none" w:sz="0" w:space="0" w:color="auto"/>
      </w:divBdr>
      <w:divsChild>
        <w:div w:id="569074619">
          <w:marLeft w:val="0"/>
          <w:marRight w:val="0"/>
          <w:marTop w:val="0"/>
          <w:marBottom w:val="0"/>
          <w:divBdr>
            <w:top w:val="none" w:sz="0" w:space="0" w:color="auto"/>
            <w:left w:val="none" w:sz="0" w:space="0" w:color="auto"/>
            <w:bottom w:val="none" w:sz="0" w:space="0" w:color="auto"/>
            <w:right w:val="none" w:sz="0" w:space="0" w:color="auto"/>
          </w:divBdr>
        </w:div>
      </w:divsChild>
    </w:div>
    <w:div w:id="569074610">
      <w:marLeft w:val="0"/>
      <w:marRight w:val="0"/>
      <w:marTop w:val="0"/>
      <w:marBottom w:val="0"/>
      <w:divBdr>
        <w:top w:val="none" w:sz="0" w:space="0" w:color="auto"/>
        <w:left w:val="none" w:sz="0" w:space="0" w:color="auto"/>
        <w:bottom w:val="none" w:sz="0" w:space="0" w:color="auto"/>
        <w:right w:val="none" w:sz="0" w:space="0" w:color="auto"/>
      </w:divBdr>
      <w:divsChild>
        <w:div w:id="569074603">
          <w:marLeft w:val="0"/>
          <w:marRight w:val="0"/>
          <w:marTop w:val="0"/>
          <w:marBottom w:val="0"/>
          <w:divBdr>
            <w:top w:val="none" w:sz="0" w:space="0" w:color="auto"/>
            <w:left w:val="none" w:sz="0" w:space="0" w:color="auto"/>
            <w:bottom w:val="none" w:sz="0" w:space="0" w:color="auto"/>
            <w:right w:val="none" w:sz="0" w:space="0" w:color="auto"/>
          </w:divBdr>
        </w:div>
      </w:divsChild>
    </w:div>
    <w:div w:id="569074613">
      <w:marLeft w:val="0"/>
      <w:marRight w:val="0"/>
      <w:marTop w:val="0"/>
      <w:marBottom w:val="0"/>
      <w:divBdr>
        <w:top w:val="none" w:sz="0" w:space="0" w:color="auto"/>
        <w:left w:val="none" w:sz="0" w:space="0" w:color="auto"/>
        <w:bottom w:val="none" w:sz="0" w:space="0" w:color="auto"/>
        <w:right w:val="none" w:sz="0" w:space="0" w:color="auto"/>
      </w:divBdr>
      <w:divsChild>
        <w:div w:id="569074606">
          <w:marLeft w:val="0"/>
          <w:marRight w:val="0"/>
          <w:marTop w:val="0"/>
          <w:marBottom w:val="0"/>
          <w:divBdr>
            <w:top w:val="none" w:sz="0" w:space="0" w:color="auto"/>
            <w:left w:val="none" w:sz="0" w:space="0" w:color="auto"/>
            <w:bottom w:val="none" w:sz="0" w:space="0" w:color="auto"/>
            <w:right w:val="none" w:sz="0" w:space="0" w:color="auto"/>
          </w:divBdr>
        </w:div>
      </w:divsChild>
    </w:div>
    <w:div w:id="569074614">
      <w:marLeft w:val="0"/>
      <w:marRight w:val="0"/>
      <w:marTop w:val="0"/>
      <w:marBottom w:val="0"/>
      <w:divBdr>
        <w:top w:val="none" w:sz="0" w:space="0" w:color="auto"/>
        <w:left w:val="none" w:sz="0" w:space="0" w:color="auto"/>
        <w:bottom w:val="none" w:sz="0" w:space="0" w:color="auto"/>
        <w:right w:val="none" w:sz="0" w:space="0" w:color="auto"/>
      </w:divBdr>
      <w:divsChild>
        <w:div w:id="569074616">
          <w:marLeft w:val="0"/>
          <w:marRight w:val="0"/>
          <w:marTop w:val="0"/>
          <w:marBottom w:val="0"/>
          <w:divBdr>
            <w:top w:val="none" w:sz="0" w:space="0" w:color="auto"/>
            <w:left w:val="none" w:sz="0" w:space="0" w:color="auto"/>
            <w:bottom w:val="none" w:sz="0" w:space="0" w:color="auto"/>
            <w:right w:val="none" w:sz="0" w:space="0" w:color="auto"/>
          </w:divBdr>
        </w:div>
      </w:divsChild>
    </w:div>
    <w:div w:id="569074617">
      <w:marLeft w:val="0"/>
      <w:marRight w:val="0"/>
      <w:marTop w:val="0"/>
      <w:marBottom w:val="0"/>
      <w:divBdr>
        <w:top w:val="none" w:sz="0" w:space="0" w:color="auto"/>
        <w:left w:val="none" w:sz="0" w:space="0" w:color="auto"/>
        <w:bottom w:val="none" w:sz="0" w:space="0" w:color="auto"/>
        <w:right w:val="none" w:sz="0" w:space="0" w:color="auto"/>
      </w:divBdr>
      <w:divsChild>
        <w:div w:id="569074605">
          <w:marLeft w:val="0"/>
          <w:marRight w:val="0"/>
          <w:marTop w:val="0"/>
          <w:marBottom w:val="0"/>
          <w:divBdr>
            <w:top w:val="none" w:sz="0" w:space="0" w:color="auto"/>
            <w:left w:val="none" w:sz="0" w:space="0" w:color="auto"/>
            <w:bottom w:val="none" w:sz="0" w:space="0" w:color="auto"/>
            <w:right w:val="none" w:sz="0" w:space="0" w:color="auto"/>
          </w:divBdr>
          <w:divsChild>
            <w:div w:id="569074600">
              <w:marLeft w:val="0"/>
              <w:marRight w:val="0"/>
              <w:marTop w:val="0"/>
              <w:marBottom w:val="366"/>
              <w:divBdr>
                <w:top w:val="none" w:sz="0" w:space="0" w:color="auto"/>
                <w:left w:val="none" w:sz="0" w:space="0" w:color="auto"/>
                <w:bottom w:val="none" w:sz="0" w:space="0" w:color="auto"/>
                <w:right w:val="none" w:sz="0" w:space="0" w:color="auto"/>
              </w:divBdr>
              <w:divsChild>
                <w:div w:id="569074612">
                  <w:marLeft w:val="0"/>
                  <w:marRight w:val="0"/>
                  <w:marTop w:val="0"/>
                  <w:marBottom w:val="0"/>
                  <w:divBdr>
                    <w:top w:val="none" w:sz="0" w:space="0" w:color="auto"/>
                    <w:left w:val="none" w:sz="0" w:space="0" w:color="auto"/>
                    <w:bottom w:val="none" w:sz="0" w:space="0" w:color="auto"/>
                    <w:right w:val="none" w:sz="0" w:space="0" w:color="auto"/>
                  </w:divBdr>
                  <w:divsChild>
                    <w:div w:id="5690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2529</TotalTime>
  <Pages>6</Pages>
  <Words>488</Words>
  <Characters>2787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秋磊</dc:creator>
  <cp:keywords/>
  <dc:description/>
  <cp:lastModifiedBy>新北区财政</cp:lastModifiedBy>
  <cp:revision>181</cp:revision>
  <cp:lastPrinted>2019-03-26T02:49:00Z</cp:lastPrinted>
  <dcterms:created xsi:type="dcterms:W3CDTF">2008-09-11T17:20:00Z</dcterms:created>
  <dcterms:modified xsi:type="dcterms:W3CDTF">2020-02-28T03:34:00Z</dcterms:modified>
</cp:coreProperties>
</file>