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bookmarkStart w:id="0" w:name="_Toc164608672"/>
      <w:bookmarkStart w:id="1" w:name="_Toc226965748"/>
      <w:bookmarkStart w:id="2" w:name="_Toc226309802"/>
      <w:bookmarkStart w:id="3" w:name="_Toc265228396"/>
      <w:bookmarkStart w:id="4" w:name="_Toc195842923"/>
      <w:bookmarkStart w:id="5" w:name="_Toc264969248"/>
      <w:bookmarkStart w:id="6" w:name="_Toc305158826"/>
      <w:bookmarkStart w:id="7" w:name="_Toc305158900"/>
      <w:bookmarkStart w:id="8" w:name="_Toc226337254"/>
      <w:bookmarkStart w:id="9" w:name="_Toc164608827"/>
      <w:bookmarkStart w:id="10" w:name="_Toc226965831"/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附件2《报价一览表》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：</w:t>
      </w:r>
    </w:p>
    <w:p>
      <w:pPr>
        <w:pStyle w:val="2"/>
        <w:jc w:val="center"/>
        <w:rPr>
          <w:rFonts w:cs="宋体"/>
          <w:b/>
          <w:color w:val="auto"/>
          <w:sz w:val="32"/>
          <w:szCs w:val="32"/>
          <w:highlight w:val="none"/>
        </w:rPr>
      </w:pPr>
      <w:r>
        <w:rPr>
          <w:rFonts w:hint="eastAsia" w:cs="宋体"/>
          <w:b/>
          <w:color w:val="auto"/>
          <w:sz w:val="32"/>
          <w:szCs w:val="32"/>
          <w:highlight w:val="none"/>
        </w:rPr>
        <w:t>报价一览表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 w:cs="宋体"/>
          <w:b/>
          <w:color w:val="auto"/>
          <w:sz w:val="32"/>
          <w:szCs w:val="32"/>
          <w:highlight w:val="none"/>
        </w:rPr>
        <w:t>（一）（服务</w:t>
      </w:r>
      <w:r>
        <w:rPr>
          <w:rFonts w:hint="eastAsia"/>
          <w:b/>
          <w:color w:val="auto"/>
          <w:sz w:val="32"/>
          <w:szCs w:val="32"/>
          <w:highlight w:val="none"/>
        </w:rPr>
        <w:t>管理费</w:t>
      </w:r>
      <w:r>
        <w:rPr>
          <w:rFonts w:hint="eastAsia" w:cs="宋体"/>
          <w:b/>
          <w:color w:val="auto"/>
          <w:sz w:val="32"/>
          <w:szCs w:val="32"/>
          <w:highlight w:val="none"/>
        </w:rPr>
        <w:t>）</w:t>
      </w:r>
    </w:p>
    <w:p>
      <w:pPr>
        <w:tabs>
          <w:tab w:val="left" w:pos="1800"/>
          <w:tab w:val="left" w:pos="5580"/>
        </w:tabs>
        <w:spacing w:line="360" w:lineRule="auto"/>
        <w:jc w:val="left"/>
        <w:rPr>
          <w:rFonts w:ascii="宋体" w:hAnsi="宋体" w:cs="宋体"/>
          <w:color w:val="auto"/>
          <w:sz w:val="24"/>
          <w:highlight w:val="none"/>
        </w:rPr>
      </w:pPr>
      <w:bookmarkStart w:id="13" w:name="_GoBack"/>
      <w:bookmarkEnd w:id="13"/>
    </w:p>
    <w:p>
      <w:pPr>
        <w:tabs>
          <w:tab w:val="left" w:pos="1800"/>
          <w:tab w:val="left" w:pos="5580"/>
        </w:tabs>
        <w:spacing w:line="360" w:lineRule="auto"/>
        <w:ind w:firstLine="240" w:firstLineChars="100"/>
        <w:jc w:val="left"/>
        <w:rPr>
          <w:rFonts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项目编号/包号：_____________________     项目名称：_________________</w:t>
      </w:r>
    </w:p>
    <w:p>
      <w:pPr>
        <w:rPr>
          <w:color w:val="auto"/>
          <w:highlight w:val="none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16"/>
        <w:gridCol w:w="786"/>
        <w:gridCol w:w="1018"/>
        <w:gridCol w:w="962"/>
        <w:gridCol w:w="1487"/>
        <w:gridCol w:w="1548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highlight w:val="none"/>
              </w:rPr>
              <w:t>设备名称</w:t>
            </w:r>
          </w:p>
        </w:tc>
        <w:tc>
          <w:tcPr>
            <w:tcW w:w="36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highlight w:val="none"/>
              </w:rPr>
              <w:t>品牌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highlight w:val="none"/>
              </w:rPr>
              <w:t>规格型号</w:t>
            </w:r>
          </w:p>
        </w:tc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投放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量（台）</w:t>
            </w:r>
          </w:p>
        </w:tc>
        <w:tc>
          <w:tcPr>
            <w:tcW w:w="5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Theme="minorEastAsia"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highlight w:val="none"/>
              </w:rPr>
              <w:t>点位量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（处）</w:t>
            </w:r>
          </w:p>
        </w:tc>
        <w:tc>
          <w:tcPr>
            <w:tcW w:w="8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单价限价</w:t>
            </w:r>
          </w:p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（元/处/年）</w:t>
            </w:r>
          </w:p>
        </w:tc>
        <w:tc>
          <w:tcPr>
            <w:tcW w:w="1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供应商报价</w:t>
            </w:r>
          </w:p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（支付给采购人的管理费）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5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color w:val="auto"/>
                <w:highlight w:val="none"/>
              </w:rPr>
            </w:pPr>
          </w:p>
        </w:tc>
        <w:tc>
          <w:tcPr>
            <w:tcW w:w="56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单 价</w:t>
            </w:r>
          </w:p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（元/处/年）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总 价</w:t>
            </w:r>
          </w:p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highlight w:val="none"/>
              </w:rPr>
              <w:t>自助洗衣机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56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66</w:t>
            </w:r>
          </w:p>
        </w:tc>
        <w:tc>
          <w:tcPr>
            <w:tcW w:w="8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32"/>
                <w:highlight w:val="none"/>
              </w:rPr>
              <w:t>1500</w:t>
            </w:r>
          </w:p>
        </w:tc>
        <w:tc>
          <w:tcPr>
            <w:tcW w:w="9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highlight w:val="none"/>
              </w:rPr>
              <w:t>烘干机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56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8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9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  <w:tc>
          <w:tcPr>
            <w:tcW w:w="69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rPr>
          <w:rFonts w:ascii="宋体" w:hAnsi="宋体" w:cs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napToGrid w:val="0"/>
        <w:spacing w:line="400" w:lineRule="exact"/>
        <w:rPr>
          <w:rFonts w:ascii="宋体" w:hAnsi="宋体" w:cs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 w:cs="宋体"/>
          <w:color w:val="auto"/>
          <w:sz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</w:t>
      </w:r>
      <w:r>
        <w:rPr>
          <w:rFonts w:hint="eastAsia" w:asciiTheme="minorEastAsia" w:hAnsiTheme="minorEastAsia" w:eastAsiaTheme="minorEastAsia"/>
          <w:b/>
          <w:bCs/>
          <w:color w:val="auto"/>
          <w:spacing w:val="2"/>
          <w:sz w:val="24"/>
          <w:highlight w:val="none"/>
          <w:u w:val="single"/>
        </w:rPr>
        <w:t>洗衣房铺装点位</w:t>
      </w:r>
      <w:r>
        <w:rPr>
          <w:rFonts w:asciiTheme="minorEastAsia" w:hAnsiTheme="minorEastAsia" w:eastAsiaTheme="minorEastAsia"/>
          <w:b/>
          <w:bCs/>
          <w:color w:val="auto"/>
          <w:spacing w:val="2"/>
          <w:sz w:val="24"/>
          <w:highlight w:val="none"/>
          <w:u w:val="single"/>
        </w:rPr>
        <w:t>66</w:t>
      </w:r>
      <w:r>
        <w:rPr>
          <w:rFonts w:hint="eastAsia" w:asciiTheme="minorEastAsia" w:hAnsiTheme="minorEastAsia" w:eastAsiaTheme="minorEastAsia"/>
          <w:b/>
          <w:bCs/>
          <w:color w:val="auto"/>
          <w:spacing w:val="2"/>
          <w:sz w:val="24"/>
          <w:highlight w:val="none"/>
          <w:u w:val="single"/>
        </w:rPr>
        <w:t>处</w:t>
      </w:r>
      <w:r>
        <w:rPr>
          <w:rFonts w:hint="eastAsia" w:asciiTheme="minorEastAsia" w:hAnsiTheme="minorEastAsia"/>
          <w:b/>
          <w:bCs/>
          <w:color w:val="auto"/>
          <w:spacing w:val="2"/>
          <w:sz w:val="24"/>
          <w:highlight w:val="none"/>
          <w:u w:val="single"/>
          <w:lang w:eastAsia="zh-CN"/>
        </w:rPr>
        <w:t>，</w:t>
      </w:r>
      <w:r>
        <w:rPr>
          <w:rFonts w:hint="eastAsia" w:asciiTheme="minorEastAsia" w:hAnsiTheme="minorEastAsia" w:eastAsiaTheme="minorEastAsia"/>
          <w:b/>
          <w:bCs/>
          <w:color w:val="auto"/>
          <w:spacing w:val="2"/>
          <w:sz w:val="24"/>
          <w:highlight w:val="none"/>
          <w:u w:val="single"/>
        </w:rPr>
        <w:t>每处配备洗衣机不少于3台</w:t>
      </w:r>
      <w:r>
        <w:rPr>
          <w:rFonts w:hint="eastAsia" w:asciiTheme="minorEastAsia" w:hAnsiTheme="minorEastAsia"/>
          <w:b/>
          <w:bCs/>
          <w:color w:val="auto"/>
          <w:spacing w:val="2"/>
          <w:sz w:val="24"/>
          <w:highlight w:val="none"/>
          <w:u w:val="single"/>
          <w:lang w:eastAsia="zh-CN"/>
        </w:rPr>
        <w:t>，</w:t>
      </w:r>
      <w:r>
        <w:rPr>
          <w:rFonts w:hint="eastAsia" w:asciiTheme="minorEastAsia" w:hAnsiTheme="minorEastAsia"/>
          <w:b/>
          <w:bCs/>
          <w:color w:val="auto"/>
          <w:spacing w:val="2"/>
          <w:sz w:val="24"/>
          <w:highlight w:val="none"/>
          <w:u w:val="single"/>
          <w:lang w:val="en-US" w:eastAsia="zh-CN"/>
        </w:rPr>
        <w:t>每栋楼配备烘干机不少于1台</w:t>
      </w:r>
      <w:r>
        <w:rPr>
          <w:rFonts w:hint="eastAsia" w:asciiTheme="minorEastAsia" w:hAnsiTheme="minorEastAsia" w:eastAsiaTheme="minorEastAsia"/>
          <w:color w:val="auto"/>
          <w:spacing w:val="2"/>
          <w:sz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 w:cs="宋体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u w:val="single"/>
        </w:rPr>
        <w:t>供应商的报价不得低于单价限价，否则作无效标处理。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400" w:lineRule="exact"/>
        <w:ind w:firstLine="482" w:firstLineChars="200"/>
        <w:textAlignment w:val="auto"/>
        <w:rPr>
          <w:rFonts w:hint="eastAsia" w:eastAsia="宋体"/>
          <w:b/>
          <w:bCs/>
          <w:color w:val="auto"/>
          <w:highlight w:val="none"/>
          <w:u w:val="single"/>
          <w:lang w:eastAsia="zh-CN"/>
        </w:rPr>
      </w:pPr>
      <w:r>
        <w:rPr>
          <w:rFonts w:hint="eastAsia" w:hAnsi="宋体"/>
          <w:b/>
          <w:bCs/>
          <w:color w:val="auto"/>
          <w:sz w:val="24"/>
          <w:highlight w:val="none"/>
          <w:u w:val="single"/>
          <w:lang w:val="en-US" w:eastAsia="zh-CN"/>
        </w:rPr>
        <w:t>3.供应商投入本项目的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</w:rPr>
        <w:t>滚筒洗衣机、烘干机</w:t>
      </w:r>
      <w:r>
        <w:rPr>
          <w:rFonts w:hint="eastAsia" w:hAnsi="宋体"/>
          <w:b/>
          <w:bCs/>
          <w:color w:val="auto"/>
          <w:sz w:val="24"/>
          <w:highlight w:val="none"/>
          <w:u w:val="single"/>
          <w:lang w:val="en-US" w:eastAsia="zh-CN"/>
        </w:rPr>
        <w:t>须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</w:rPr>
        <w:t>为同</w:t>
      </w:r>
      <w:r>
        <w:rPr>
          <w:rFonts w:ascii="宋体" w:hAnsi="宋体"/>
          <w:b/>
          <w:bCs/>
          <w:color w:val="auto"/>
          <w:sz w:val="24"/>
          <w:highlight w:val="none"/>
          <w:u w:val="single"/>
        </w:rPr>
        <w:t>一品牌</w:t>
      </w:r>
      <w:r>
        <w:rPr>
          <w:rFonts w:hint="eastAsia" w:hAnsi="宋体"/>
          <w:b/>
          <w:bCs/>
          <w:color w:val="auto"/>
          <w:sz w:val="24"/>
          <w:highlight w:val="none"/>
          <w:u w:val="single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before="25" w:after="25" w:line="360" w:lineRule="auto"/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napToGrid w:val="0"/>
        <w:spacing w:before="25" w:after="25" w:line="360" w:lineRule="auto"/>
        <w:rPr>
          <w:rFonts w:ascii="宋体" w:hAnsi="宋体" w:cs="宋体"/>
          <w:color w:val="auto"/>
          <w:sz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供应商名称（加盖公章）</w:t>
      </w:r>
      <w:r>
        <w:rPr>
          <w:rFonts w:hint="eastAsia" w:ascii="宋体" w:hAnsi="宋体" w:cs="宋体"/>
          <w:color w:val="auto"/>
          <w:sz w:val="24"/>
          <w:highlight w:val="none"/>
          <w:lang w:val="zh-CN"/>
        </w:rPr>
        <w:t>：____________</w:t>
      </w:r>
    </w:p>
    <w:p>
      <w:pPr>
        <w:autoSpaceDE w:val="0"/>
        <w:autoSpaceDN w:val="0"/>
        <w:adjustRightInd w:val="0"/>
        <w:snapToGrid w:val="0"/>
        <w:spacing w:before="25" w:after="25" w:line="360" w:lineRule="auto"/>
        <w:rPr>
          <w:rFonts w:ascii="宋体" w:hAnsi="宋体" w:cs="宋体"/>
          <w:color w:val="auto"/>
          <w:sz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0"/>
          <w:highlight w:val="none"/>
        </w:rPr>
        <w:t xml:space="preserve">日期：_____年______月______日   </w:t>
      </w:r>
    </w:p>
    <w:p>
      <w:pPr>
        <w:tabs>
          <w:tab w:val="left" w:pos="1800"/>
          <w:tab w:val="left" w:pos="5580"/>
        </w:tabs>
        <w:rPr>
          <w:rFonts w:ascii="宋体" w:hAnsi="宋体" w:cs="宋体"/>
          <w:color w:val="auto"/>
          <w:sz w:val="24"/>
          <w:highlight w:val="none"/>
        </w:rPr>
      </w:pPr>
    </w:p>
    <w:p>
      <w:pPr>
        <w:rPr>
          <w:rFonts w:ascii="宋体" w:hAnsi="宋体" w:cs="宋体"/>
          <w:color w:val="auto"/>
          <w:sz w:val="24"/>
          <w:highlight w:val="none"/>
        </w:rPr>
      </w:pPr>
      <w:bookmarkStart w:id="11" w:name="_Toc288738395"/>
      <w:bookmarkStart w:id="12" w:name="_Toc288738837"/>
      <w:r>
        <w:rPr>
          <w:rFonts w:hint="eastAsia" w:ascii="宋体" w:hAnsi="宋体" w:cs="宋体"/>
          <w:color w:val="auto"/>
          <w:sz w:val="24"/>
          <w:highlight w:val="none"/>
        </w:rPr>
        <w:br w:type="page"/>
      </w:r>
    </w:p>
    <w:bookmarkEnd w:id="11"/>
    <w:bookmarkEnd w:id="12"/>
    <w:p>
      <w:pPr>
        <w:pStyle w:val="2"/>
        <w:jc w:val="center"/>
        <w:rPr>
          <w:rFonts w:cs="宋体"/>
          <w:b/>
          <w:color w:val="auto"/>
          <w:sz w:val="32"/>
          <w:szCs w:val="32"/>
          <w:highlight w:val="none"/>
        </w:rPr>
      </w:pPr>
      <w:r>
        <w:rPr>
          <w:rFonts w:hint="eastAsia" w:cs="宋体"/>
          <w:b/>
          <w:color w:val="auto"/>
          <w:sz w:val="32"/>
          <w:szCs w:val="32"/>
          <w:highlight w:val="none"/>
        </w:rPr>
        <w:t>报价一览表（二）（自助洗衣服务收费）</w:t>
      </w:r>
    </w:p>
    <w:p>
      <w:pPr>
        <w:tabs>
          <w:tab w:val="left" w:pos="1800"/>
          <w:tab w:val="left" w:pos="5580"/>
        </w:tabs>
        <w:spacing w:line="360" w:lineRule="auto"/>
        <w:ind w:firstLine="240" w:firstLineChars="100"/>
        <w:jc w:val="left"/>
        <w:rPr>
          <w:rFonts w:ascii="宋体" w:hAnsi="宋体" w:cs="宋体"/>
          <w:color w:val="auto"/>
          <w:sz w:val="24"/>
          <w:highlight w:val="none"/>
        </w:rPr>
      </w:pPr>
    </w:p>
    <w:p>
      <w:pPr>
        <w:tabs>
          <w:tab w:val="left" w:pos="1800"/>
          <w:tab w:val="left" w:pos="5580"/>
        </w:tabs>
        <w:spacing w:line="360" w:lineRule="auto"/>
        <w:ind w:firstLine="240" w:firstLineChars="10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项目编号/包号：_____________________     项目名称：_________________</w:t>
      </w:r>
    </w:p>
    <w:p>
      <w:pPr>
        <w:pStyle w:val="5"/>
        <w:rPr>
          <w:color w:val="auto"/>
          <w:highlight w:val="none"/>
        </w:rPr>
      </w:pPr>
    </w:p>
    <w:tbl>
      <w:tblPr>
        <w:tblStyle w:val="3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07"/>
        <w:gridCol w:w="1205"/>
        <w:gridCol w:w="1208"/>
        <w:gridCol w:w="1116"/>
        <w:gridCol w:w="1310"/>
        <w:gridCol w:w="10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2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功能</w:t>
            </w: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设备要求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时间（分）</w:t>
            </w: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收费标准限价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  <w:t>磋商折扣率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highlight w:val="none"/>
              </w:rPr>
              <w:t>设备容量（KG）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时间（分）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2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标准洗</w:t>
            </w: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8KG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40</w:t>
            </w: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4.5元</w:t>
            </w:r>
          </w:p>
        </w:tc>
        <w:tc>
          <w:tcPr>
            <w:tcW w:w="769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2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快洗</w:t>
            </w: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8KG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20</w:t>
            </w: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3.5元</w:t>
            </w:r>
          </w:p>
        </w:tc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2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单脱水</w:t>
            </w: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8KG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1.5元</w:t>
            </w:r>
          </w:p>
        </w:tc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2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烘干</w:t>
            </w: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8KG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  <w:t>2.5元</w:t>
            </w:r>
          </w:p>
        </w:tc>
        <w:tc>
          <w:tcPr>
            <w:tcW w:w="769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exact"/>
        <w:ind w:firstLine="480" w:firstLineChars="200"/>
        <w:outlineLvl w:val="2"/>
        <w:rPr>
          <w:rFonts w:ascii="宋体" w:hAnsi="宋体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2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2"/>
        <w:rPr>
          <w:rFonts w:hint="eastAsia" w:ascii="宋体" w:hAnsi="宋体"/>
          <w:b/>
          <w:bCs/>
          <w:color w:val="auto"/>
          <w:sz w:val="24"/>
          <w:highlight w:val="none"/>
          <w:u w:val="single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lang w:val="en-US" w:eastAsia="zh-CN"/>
        </w:rPr>
        <w:t>1.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</w:rPr>
        <w:t>供应商根据投资和管理成本自行测算本项目收费标准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lang w:eastAsia="zh-CN"/>
        </w:rPr>
        <w:t>，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</w:rPr>
        <w:t>但不得高于上表中采购人设定的收费标准限价，否则作无效标处理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2"/>
        <w:rPr>
          <w:rFonts w:ascii="宋体" w:hAnsi="宋体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lang w:val="en-US" w:eastAsia="zh-CN"/>
        </w:rPr>
        <w:t>2.供应商在上表中“收费标准限价”100%的基础上报磋商折扣率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示例：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</w:rPr>
        <w:t>如某投标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</w:rPr>
        <w:t>在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  <w:lang w:val="en-US" w:eastAsia="zh-CN"/>
        </w:rPr>
        <w:t>“收费标准限价”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</w:rPr>
        <w:t>基础上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磋商折扣率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为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80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%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</w:rPr>
        <w:t>，则最终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洗衣服务的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u w:val="single"/>
        </w:rPr>
        <w:t>收费标准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2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highlight w:val="none"/>
        </w:rPr>
        <w:t>标准洗</w:t>
      </w:r>
      <w:r>
        <w:rPr>
          <w:rFonts w:hint="eastAsia" w:asciiTheme="minorEastAsia" w:hAnsiTheme="minorEastAsia" w:cstheme="minorEastAsia"/>
          <w:b/>
          <w:bCs w:val="0"/>
          <w:color w:val="auto"/>
          <w:sz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 w:val="0"/>
          <w:color w:val="auto"/>
          <w:sz w:val="24"/>
          <w:highlight w:val="none"/>
          <w:lang w:val="en-US" w:eastAsia="zh-CN"/>
        </w:rPr>
        <w:t>4.5*80%=3.6元；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highlight w:val="none"/>
        </w:rPr>
        <w:t>快洗</w:t>
      </w:r>
      <w:r>
        <w:rPr>
          <w:rFonts w:hint="eastAsia" w:asciiTheme="minorEastAsia" w:hAnsiTheme="minorEastAsia" w:cstheme="minorEastAsia"/>
          <w:b/>
          <w:bCs w:val="0"/>
          <w:color w:val="auto"/>
          <w:sz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 w:val="0"/>
          <w:color w:val="auto"/>
          <w:sz w:val="24"/>
          <w:highlight w:val="none"/>
          <w:lang w:val="en-US" w:eastAsia="zh-CN"/>
        </w:rPr>
        <w:t>3.5*80%=2.8元（以此类推）。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2"/>
        <w:rPr>
          <w:rFonts w:ascii="宋体" w:hAnsi="宋体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/>
          <w:bCs/>
          <w:color w:val="auto"/>
          <w:sz w:val="24"/>
          <w:highlight w:val="none"/>
        </w:rPr>
        <w:t>.</w:t>
      </w:r>
      <w:r>
        <w:rPr>
          <w:rFonts w:hint="eastAsia" w:ascii="宋体" w:hAnsi="宋体"/>
          <w:b/>
          <w:bCs/>
          <w:color w:val="auto"/>
          <w:sz w:val="24"/>
          <w:highlight w:val="none"/>
          <w:u w:val="single"/>
        </w:rPr>
        <w:t>供应商报价时须明确所投设备的容量以及标准洗/快洗/单脱水/烘干的工作时间。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outlineLvl w:val="2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/>
          <w:b/>
          <w:bCs/>
          <w:color w:val="auto"/>
          <w:sz w:val="24"/>
          <w:highlight w:val="none"/>
        </w:rPr>
        <w:t>.中标后，合同期内按成交供应商的报价价格公示，不得涨价。</w:t>
      </w:r>
    </w:p>
    <w:p>
      <w:pPr>
        <w:autoSpaceDE w:val="0"/>
        <w:autoSpaceDN w:val="0"/>
        <w:adjustRightInd w:val="0"/>
        <w:snapToGrid w:val="0"/>
        <w:spacing w:before="25" w:after="25" w:line="360" w:lineRule="auto"/>
        <w:rPr>
          <w:rFonts w:ascii="宋体" w:hAnsi="宋体" w:cs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napToGrid w:val="0"/>
        <w:spacing w:before="25" w:after="25" w:line="360" w:lineRule="auto"/>
        <w:rPr>
          <w:rFonts w:ascii="宋体" w:hAnsi="宋体" w:cs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napToGrid w:val="0"/>
        <w:spacing w:before="25" w:after="25" w:line="360" w:lineRule="auto"/>
        <w:rPr>
          <w:rFonts w:ascii="宋体" w:hAnsi="宋体" w:cs="宋体"/>
          <w:color w:val="auto"/>
          <w:sz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供应商名称（加盖公章）</w:t>
      </w:r>
      <w:r>
        <w:rPr>
          <w:rFonts w:hint="eastAsia" w:ascii="宋体" w:hAnsi="宋体" w:cs="宋体"/>
          <w:color w:val="auto"/>
          <w:sz w:val="24"/>
          <w:highlight w:val="none"/>
          <w:lang w:val="zh-CN"/>
        </w:rPr>
        <w:t>：____________</w:t>
      </w:r>
    </w:p>
    <w:p>
      <w:pPr>
        <w:autoSpaceDE w:val="0"/>
        <w:autoSpaceDN w:val="0"/>
        <w:adjustRightInd w:val="0"/>
        <w:snapToGrid w:val="0"/>
        <w:spacing w:before="25" w:after="25" w:line="360" w:lineRule="auto"/>
        <w:rPr>
          <w:rFonts w:ascii="宋体" w:hAnsi="宋体" w:cs="宋体"/>
          <w:color w:val="auto"/>
          <w:sz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0"/>
          <w:highlight w:val="none"/>
        </w:rPr>
        <w:t xml:space="preserve">日期：_____年______月______日   </w:t>
      </w:r>
    </w:p>
    <w:p>
      <w:pPr>
        <w:pStyle w:val="5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ZWVlOWZjYzk3Y2FmZTNjMTgxNzc0MjhlMWI0YWMifQ=="/>
  </w:docVars>
  <w:rsids>
    <w:rsidRoot w:val="00000000"/>
    <w:rsid w:val="43984DEC"/>
    <w:rsid w:val="7F7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760</Characters>
  <Lines>0</Lines>
  <Paragraphs>0</Paragraphs>
  <TotalTime>1</TotalTime>
  <ScaleCrop>false</ScaleCrop>
  <LinksUpToDate>false</LinksUpToDate>
  <CharactersWithSpaces>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2023-06-15T10:33:00Z</dcterms:created>
  <dc:creator>Administrator</dc:creator>
  <cp:lastModifiedBy>润邦-邓家圆</cp:lastModifiedBy>
  <dcterms:modified xsi:type="dcterms:W3CDTF">2023-06-16T02:42:37Z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7105E22D5CAE47A5A1890C78085DB312_12</vt:lpwstr>
  </property>
</Properties>
</file>